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373E" w14:textId="77777777" w:rsidR="00464F0C" w:rsidRDefault="00A973C1">
      <w:pPr>
        <w:pStyle w:val="BodyText"/>
        <w:ind w:left="3080"/>
        <w:rPr>
          <w:rFonts w:ascii="Times New Roman"/>
          <w:sz w:val="20"/>
        </w:rPr>
      </w:pPr>
      <w:r>
        <w:rPr>
          <w:rFonts w:ascii="Times New Roman"/>
          <w:noProof/>
          <w:sz w:val="20"/>
        </w:rPr>
        <w:drawing>
          <wp:inline distT="0" distB="0" distL="0" distR="0" wp14:anchorId="2E663899" wp14:editId="2E66389A">
            <wp:extent cx="1906601" cy="5634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06601" cy="563499"/>
                    </a:xfrm>
                    <a:prstGeom prst="rect">
                      <a:avLst/>
                    </a:prstGeom>
                  </pic:spPr>
                </pic:pic>
              </a:graphicData>
            </a:graphic>
          </wp:inline>
        </w:drawing>
      </w:r>
    </w:p>
    <w:p w14:paraId="2E66373F" w14:textId="77777777" w:rsidR="00464F0C" w:rsidRDefault="00464F0C">
      <w:pPr>
        <w:pStyle w:val="BodyText"/>
        <w:rPr>
          <w:rFonts w:ascii="Times New Roman"/>
          <w:sz w:val="29"/>
        </w:rPr>
      </w:pPr>
    </w:p>
    <w:p w14:paraId="2E663740" w14:textId="77777777" w:rsidR="00464F0C" w:rsidRDefault="00A973C1">
      <w:pPr>
        <w:pStyle w:val="Title"/>
      </w:pPr>
      <w:r>
        <w:t>JAIPURIA INSTITUTE OF MANAGEMENT, NOIDA</w:t>
      </w:r>
    </w:p>
    <w:p w14:paraId="2E663741" w14:textId="77777777" w:rsidR="00464F0C" w:rsidRDefault="00A973C1">
      <w:pPr>
        <w:pStyle w:val="Heading1"/>
        <w:spacing w:line="292" w:lineRule="exact"/>
        <w:ind w:left="1457" w:right="2363" w:firstLine="0"/>
        <w:jc w:val="center"/>
      </w:pPr>
      <w:r>
        <w:t>PGDM (SM); TRIMESTER-II; Batch 2020-22|ACADEMIC YEAR 2020-21</w:t>
      </w:r>
    </w:p>
    <w:p w14:paraId="2E663742" w14:textId="77777777" w:rsidR="00464F0C" w:rsidRDefault="00464F0C">
      <w:pPr>
        <w:pStyle w:val="BodyText"/>
        <w:rPr>
          <w:b/>
          <w:sz w:val="20"/>
        </w:rPr>
      </w:pPr>
    </w:p>
    <w:p w14:paraId="2E663743" w14:textId="77777777" w:rsidR="00464F0C" w:rsidRDefault="00464F0C">
      <w:pPr>
        <w:pStyle w:val="BodyText"/>
        <w:spacing w:before="7"/>
        <w:rPr>
          <w:b/>
          <w:sz w:val="17"/>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4"/>
        <w:gridCol w:w="4960"/>
      </w:tblGrid>
      <w:tr w:rsidR="00464F0C" w14:paraId="2E663747" w14:textId="77777777">
        <w:trPr>
          <w:trHeight w:val="585"/>
        </w:trPr>
        <w:tc>
          <w:tcPr>
            <w:tcW w:w="4214" w:type="dxa"/>
          </w:tcPr>
          <w:p w14:paraId="2E663744" w14:textId="77777777" w:rsidR="00464F0C" w:rsidRDefault="00A973C1">
            <w:pPr>
              <w:pStyle w:val="TableParagraph"/>
              <w:spacing w:line="292" w:lineRule="exact"/>
              <w:rPr>
                <w:sz w:val="24"/>
              </w:rPr>
            </w:pPr>
            <w:r>
              <w:rPr>
                <w:sz w:val="24"/>
              </w:rPr>
              <w:t>Course Code and title</w:t>
            </w:r>
          </w:p>
        </w:tc>
        <w:tc>
          <w:tcPr>
            <w:tcW w:w="4960" w:type="dxa"/>
          </w:tcPr>
          <w:p w14:paraId="2E663745" w14:textId="77777777" w:rsidR="00464F0C" w:rsidRDefault="00A973C1">
            <w:pPr>
              <w:pStyle w:val="TableParagraph"/>
              <w:spacing w:line="292" w:lineRule="exact"/>
              <w:rPr>
                <w:b/>
                <w:sz w:val="24"/>
              </w:rPr>
            </w:pPr>
            <w:r>
              <w:rPr>
                <w:sz w:val="24"/>
              </w:rPr>
              <w:t xml:space="preserve">ECO 301: </w:t>
            </w:r>
            <w:r>
              <w:rPr>
                <w:b/>
                <w:sz w:val="24"/>
              </w:rPr>
              <w:t>Business, Environment and Social</w:t>
            </w:r>
          </w:p>
          <w:p w14:paraId="2E663746" w14:textId="77777777" w:rsidR="00464F0C" w:rsidRDefault="00A973C1">
            <w:pPr>
              <w:pStyle w:val="TableParagraph"/>
              <w:spacing w:line="273" w:lineRule="exact"/>
              <w:ind w:left="108"/>
              <w:rPr>
                <w:b/>
                <w:sz w:val="24"/>
              </w:rPr>
            </w:pPr>
            <w:r>
              <w:rPr>
                <w:b/>
                <w:sz w:val="24"/>
              </w:rPr>
              <w:t>Sustainability (Seminar Mode)</w:t>
            </w:r>
          </w:p>
        </w:tc>
      </w:tr>
      <w:tr w:rsidR="00464F0C" w14:paraId="2E66374A" w14:textId="77777777">
        <w:trPr>
          <w:trHeight w:val="292"/>
        </w:trPr>
        <w:tc>
          <w:tcPr>
            <w:tcW w:w="4214" w:type="dxa"/>
          </w:tcPr>
          <w:p w14:paraId="2E663748" w14:textId="77777777" w:rsidR="00464F0C" w:rsidRDefault="00A973C1">
            <w:pPr>
              <w:pStyle w:val="TableParagraph"/>
              <w:spacing w:line="272" w:lineRule="exact"/>
              <w:rPr>
                <w:sz w:val="24"/>
              </w:rPr>
            </w:pPr>
            <w:r>
              <w:rPr>
                <w:sz w:val="24"/>
              </w:rPr>
              <w:t>Credits</w:t>
            </w:r>
          </w:p>
        </w:tc>
        <w:tc>
          <w:tcPr>
            <w:tcW w:w="4960" w:type="dxa"/>
          </w:tcPr>
          <w:p w14:paraId="2E663749" w14:textId="77777777" w:rsidR="00464F0C" w:rsidRDefault="00A973C1">
            <w:pPr>
              <w:pStyle w:val="TableParagraph"/>
              <w:spacing w:line="272" w:lineRule="exact"/>
              <w:rPr>
                <w:sz w:val="24"/>
              </w:rPr>
            </w:pPr>
            <w:r>
              <w:rPr>
                <w:w w:val="99"/>
                <w:sz w:val="24"/>
              </w:rPr>
              <w:t>1</w:t>
            </w:r>
          </w:p>
        </w:tc>
      </w:tr>
      <w:tr w:rsidR="00464F0C" w14:paraId="2E66374D" w14:textId="77777777">
        <w:trPr>
          <w:trHeight w:val="292"/>
        </w:trPr>
        <w:tc>
          <w:tcPr>
            <w:tcW w:w="4214" w:type="dxa"/>
          </w:tcPr>
          <w:p w14:paraId="2E66374B" w14:textId="77777777" w:rsidR="00464F0C" w:rsidRDefault="00A973C1">
            <w:pPr>
              <w:pStyle w:val="TableParagraph"/>
              <w:spacing w:line="272" w:lineRule="exact"/>
              <w:rPr>
                <w:sz w:val="24"/>
              </w:rPr>
            </w:pPr>
            <w:r>
              <w:rPr>
                <w:sz w:val="24"/>
              </w:rPr>
              <w:t>Term and Year</w:t>
            </w:r>
          </w:p>
        </w:tc>
        <w:tc>
          <w:tcPr>
            <w:tcW w:w="4960" w:type="dxa"/>
          </w:tcPr>
          <w:p w14:paraId="2E66374C" w14:textId="77777777" w:rsidR="00464F0C" w:rsidRDefault="00A973C1">
            <w:pPr>
              <w:pStyle w:val="TableParagraph"/>
              <w:spacing w:line="272" w:lineRule="exact"/>
              <w:rPr>
                <w:sz w:val="24"/>
              </w:rPr>
            </w:pPr>
            <w:r>
              <w:rPr>
                <w:sz w:val="24"/>
              </w:rPr>
              <w:t>Term II, AY 2020 -21</w:t>
            </w:r>
          </w:p>
        </w:tc>
      </w:tr>
      <w:tr w:rsidR="00464F0C" w14:paraId="2E663750" w14:textId="77777777">
        <w:trPr>
          <w:trHeight w:val="294"/>
        </w:trPr>
        <w:tc>
          <w:tcPr>
            <w:tcW w:w="4214" w:type="dxa"/>
          </w:tcPr>
          <w:p w14:paraId="2E66374E" w14:textId="77777777" w:rsidR="00464F0C" w:rsidRDefault="00A973C1">
            <w:pPr>
              <w:pStyle w:val="TableParagraph"/>
              <w:spacing w:before="1" w:line="273" w:lineRule="exact"/>
              <w:rPr>
                <w:sz w:val="24"/>
              </w:rPr>
            </w:pPr>
            <w:r>
              <w:rPr>
                <w:sz w:val="24"/>
              </w:rPr>
              <w:t>Course Pre-requisite(s)</w:t>
            </w:r>
          </w:p>
        </w:tc>
        <w:tc>
          <w:tcPr>
            <w:tcW w:w="4960" w:type="dxa"/>
          </w:tcPr>
          <w:p w14:paraId="2E66374F" w14:textId="77777777" w:rsidR="00464F0C" w:rsidRDefault="00A973C1">
            <w:pPr>
              <w:pStyle w:val="TableParagraph"/>
              <w:spacing w:before="1" w:line="273" w:lineRule="exact"/>
              <w:rPr>
                <w:sz w:val="24"/>
              </w:rPr>
            </w:pPr>
            <w:r>
              <w:rPr>
                <w:sz w:val="24"/>
              </w:rPr>
              <w:t>Basic understanding of Management</w:t>
            </w:r>
          </w:p>
        </w:tc>
      </w:tr>
      <w:tr w:rsidR="00464F0C" w14:paraId="2E663753" w14:textId="77777777">
        <w:trPr>
          <w:trHeight w:val="292"/>
        </w:trPr>
        <w:tc>
          <w:tcPr>
            <w:tcW w:w="4214" w:type="dxa"/>
          </w:tcPr>
          <w:p w14:paraId="2E663751" w14:textId="77777777" w:rsidR="00464F0C" w:rsidRDefault="00A973C1">
            <w:pPr>
              <w:pStyle w:val="TableParagraph"/>
              <w:spacing w:line="272" w:lineRule="exact"/>
              <w:rPr>
                <w:sz w:val="24"/>
              </w:rPr>
            </w:pPr>
            <w:r>
              <w:rPr>
                <w:sz w:val="24"/>
              </w:rPr>
              <w:t>Course Requirement(s)</w:t>
            </w:r>
          </w:p>
        </w:tc>
        <w:tc>
          <w:tcPr>
            <w:tcW w:w="4960" w:type="dxa"/>
          </w:tcPr>
          <w:p w14:paraId="2E663752" w14:textId="77777777" w:rsidR="00464F0C" w:rsidRDefault="00A973C1">
            <w:pPr>
              <w:pStyle w:val="TableParagraph"/>
              <w:spacing w:line="272" w:lineRule="exact"/>
              <w:rPr>
                <w:sz w:val="24"/>
              </w:rPr>
            </w:pPr>
            <w:r>
              <w:rPr>
                <w:sz w:val="24"/>
              </w:rPr>
              <w:t>NA</w:t>
            </w:r>
          </w:p>
        </w:tc>
      </w:tr>
      <w:tr w:rsidR="00464F0C" w14:paraId="2E663756" w14:textId="77777777">
        <w:trPr>
          <w:trHeight w:val="292"/>
        </w:trPr>
        <w:tc>
          <w:tcPr>
            <w:tcW w:w="4214" w:type="dxa"/>
          </w:tcPr>
          <w:p w14:paraId="2E663754" w14:textId="77777777" w:rsidR="00464F0C" w:rsidRDefault="00A973C1">
            <w:pPr>
              <w:pStyle w:val="TableParagraph"/>
              <w:spacing w:line="272" w:lineRule="exact"/>
              <w:rPr>
                <w:sz w:val="24"/>
              </w:rPr>
            </w:pPr>
            <w:r>
              <w:rPr>
                <w:sz w:val="24"/>
              </w:rPr>
              <w:t>Course Schedule (day and time of class)</w:t>
            </w:r>
          </w:p>
        </w:tc>
        <w:tc>
          <w:tcPr>
            <w:tcW w:w="4960" w:type="dxa"/>
          </w:tcPr>
          <w:p w14:paraId="2E663755" w14:textId="77777777" w:rsidR="00464F0C" w:rsidRDefault="00A973C1">
            <w:pPr>
              <w:pStyle w:val="TableParagraph"/>
              <w:spacing w:line="272" w:lineRule="exact"/>
              <w:rPr>
                <w:sz w:val="24"/>
              </w:rPr>
            </w:pPr>
            <w:r>
              <w:rPr>
                <w:sz w:val="24"/>
              </w:rPr>
              <w:t>As per the Time table</w:t>
            </w:r>
          </w:p>
        </w:tc>
      </w:tr>
      <w:tr w:rsidR="00464F0C" w14:paraId="2E663759" w14:textId="77777777">
        <w:trPr>
          <w:trHeight w:val="292"/>
        </w:trPr>
        <w:tc>
          <w:tcPr>
            <w:tcW w:w="4214" w:type="dxa"/>
          </w:tcPr>
          <w:p w14:paraId="2E663757" w14:textId="77777777" w:rsidR="00464F0C" w:rsidRDefault="00A973C1">
            <w:pPr>
              <w:pStyle w:val="TableParagraph"/>
              <w:spacing w:line="272" w:lineRule="exact"/>
              <w:rPr>
                <w:sz w:val="24"/>
              </w:rPr>
            </w:pPr>
            <w:r>
              <w:rPr>
                <w:sz w:val="24"/>
              </w:rPr>
              <w:t>Classroom # (Location)</w:t>
            </w:r>
          </w:p>
        </w:tc>
        <w:tc>
          <w:tcPr>
            <w:tcW w:w="4960" w:type="dxa"/>
          </w:tcPr>
          <w:p w14:paraId="2E663758" w14:textId="77777777" w:rsidR="00464F0C" w:rsidRDefault="00A973C1">
            <w:pPr>
              <w:pStyle w:val="TableParagraph"/>
              <w:spacing w:line="272" w:lineRule="exact"/>
              <w:rPr>
                <w:sz w:val="24"/>
              </w:rPr>
            </w:pPr>
            <w:r>
              <w:rPr>
                <w:sz w:val="24"/>
              </w:rPr>
              <w:t>As per the Time table</w:t>
            </w:r>
          </w:p>
        </w:tc>
      </w:tr>
      <w:tr w:rsidR="00464F0C" w14:paraId="2E66375C" w14:textId="77777777">
        <w:trPr>
          <w:trHeight w:val="294"/>
        </w:trPr>
        <w:tc>
          <w:tcPr>
            <w:tcW w:w="4214" w:type="dxa"/>
          </w:tcPr>
          <w:p w14:paraId="2E66375A" w14:textId="77777777" w:rsidR="00464F0C" w:rsidRDefault="00A973C1">
            <w:pPr>
              <w:pStyle w:val="TableParagraph"/>
              <w:spacing w:before="1" w:line="273" w:lineRule="exact"/>
              <w:rPr>
                <w:sz w:val="24"/>
              </w:rPr>
            </w:pPr>
            <w:r>
              <w:rPr>
                <w:sz w:val="24"/>
              </w:rPr>
              <w:t>Course Instructor</w:t>
            </w:r>
          </w:p>
        </w:tc>
        <w:tc>
          <w:tcPr>
            <w:tcW w:w="4960" w:type="dxa"/>
          </w:tcPr>
          <w:p w14:paraId="2E66375B" w14:textId="77777777" w:rsidR="00464F0C" w:rsidRDefault="00A973C1">
            <w:pPr>
              <w:pStyle w:val="TableParagraph"/>
              <w:spacing w:before="1" w:line="273" w:lineRule="exact"/>
              <w:ind w:left="105"/>
              <w:rPr>
                <w:sz w:val="24"/>
              </w:rPr>
            </w:pPr>
            <w:r>
              <w:rPr>
                <w:sz w:val="24"/>
              </w:rPr>
              <w:t>Dr. Tavishi Tewary</w:t>
            </w:r>
          </w:p>
        </w:tc>
      </w:tr>
      <w:tr w:rsidR="00464F0C" w14:paraId="2E66375F" w14:textId="77777777">
        <w:trPr>
          <w:trHeight w:val="292"/>
        </w:trPr>
        <w:tc>
          <w:tcPr>
            <w:tcW w:w="4214" w:type="dxa"/>
          </w:tcPr>
          <w:p w14:paraId="2E66375D" w14:textId="77777777" w:rsidR="00464F0C" w:rsidRDefault="00A973C1">
            <w:pPr>
              <w:pStyle w:val="TableParagraph"/>
              <w:spacing w:line="272" w:lineRule="exact"/>
              <w:rPr>
                <w:sz w:val="24"/>
              </w:rPr>
            </w:pPr>
            <w:r>
              <w:rPr>
                <w:sz w:val="24"/>
              </w:rPr>
              <w:t>Course Instructor Email</w:t>
            </w:r>
          </w:p>
        </w:tc>
        <w:tc>
          <w:tcPr>
            <w:tcW w:w="4960" w:type="dxa"/>
          </w:tcPr>
          <w:p w14:paraId="2E66375E" w14:textId="77777777" w:rsidR="00464F0C" w:rsidRDefault="00A973C1">
            <w:pPr>
              <w:pStyle w:val="TableParagraph"/>
              <w:spacing w:line="272" w:lineRule="exact"/>
              <w:rPr>
                <w:sz w:val="24"/>
              </w:rPr>
            </w:pPr>
            <w:hyperlink r:id="rId6">
              <w:r>
                <w:rPr>
                  <w:sz w:val="24"/>
                </w:rPr>
                <w:t>tavishi.tewary@jaipuria.ac.in</w:t>
              </w:r>
            </w:hyperlink>
          </w:p>
        </w:tc>
      </w:tr>
      <w:tr w:rsidR="00464F0C" w14:paraId="2E663762" w14:textId="77777777">
        <w:trPr>
          <w:trHeight w:val="292"/>
        </w:trPr>
        <w:tc>
          <w:tcPr>
            <w:tcW w:w="4214" w:type="dxa"/>
          </w:tcPr>
          <w:p w14:paraId="2E663760" w14:textId="77777777" w:rsidR="00464F0C" w:rsidRDefault="00A973C1">
            <w:pPr>
              <w:pStyle w:val="TableParagraph"/>
              <w:spacing w:line="272" w:lineRule="exact"/>
              <w:rPr>
                <w:sz w:val="24"/>
              </w:rPr>
            </w:pPr>
            <w:r>
              <w:rPr>
                <w:sz w:val="24"/>
              </w:rPr>
              <w:t>Course Instructor Phone (Office)</w:t>
            </w:r>
          </w:p>
        </w:tc>
        <w:tc>
          <w:tcPr>
            <w:tcW w:w="4960" w:type="dxa"/>
          </w:tcPr>
          <w:p w14:paraId="2E663761" w14:textId="77777777" w:rsidR="00464F0C" w:rsidRDefault="00A973C1">
            <w:pPr>
              <w:pStyle w:val="TableParagraph"/>
              <w:spacing w:line="272" w:lineRule="exact"/>
              <w:ind w:left="102"/>
              <w:rPr>
                <w:sz w:val="24"/>
              </w:rPr>
            </w:pPr>
            <w:r>
              <w:rPr>
                <w:sz w:val="24"/>
              </w:rPr>
              <w:t>9711718023</w:t>
            </w:r>
          </w:p>
        </w:tc>
      </w:tr>
      <w:tr w:rsidR="00464F0C" w14:paraId="2E663765" w14:textId="77777777">
        <w:trPr>
          <w:trHeight w:val="292"/>
        </w:trPr>
        <w:tc>
          <w:tcPr>
            <w:tcW w:w="4214" w:type="dxa"/>
          </w:tcPr>
          <w:p w14:paraId="2E663763" w14:textId="77777777" w:rsidR="00464F0C" w:rsidRDefault="00A973C1">
            <w:pPr>
              <w:pStyle w:val="TableParagraph"/>
              <w:spacing w:line="272" w:lineRule="exact"/>
              <w:rPr>
                <w:sz w:val="24"/>
              </w:rPr>
            </w:pPr>
            <w:r>
              <w:rPr>
                <w:sz w:val="24"/>
              </w:rPr>
              <w:t>Student Consultation Hours</w:t>
            </w:r>
          </w:p>
        </w:tc>
        <w:tc>
          <w:tcPr>
            <w:tcW w:w="4960" w:type="dxa"/>
          </w:tcPr>
          <w:p w14:paraId="2E663764" w14:textId="77777777" w:rsidR="00464F0C" w:rsidRDefault="00A973C1">
            <w:pPr>
              <w:pStyle w:val="TableParagraph"/>
              <w:spacing w:line="272" w:lineRule="exact"/>
              <w:ind w:left="104"/>
              <w:rPr>
                <w:sz w:val="24"/>
              </w:rPr>
            </w:pPr>
            <w:r>
              <w:rPr>
                <w:sz w:val="24"/>
              </w:rPr>
              <w:t>Friday 2-4 PM</w:t>
            </w:r>
          </w:p>
        </w:tc>
      </w:tr>
      <w:tr w:rsidR="00464F0C" w14:paraId="2E663768" w14:textId="77777777">
        <w:trPr>
          <w:trHeight w:val="294"/>
        </w:trPr>
        <w:tc>
          <w:tcPr>
            <w:tcW w:w="4214" w:type="dxa"/>
          </w:tcPr>
          <w:p w14:paraId="2E663766" w14:textId="77777777" w:rsidR="00464F0C" w:rsidRDefault="00A973C1">
            <w:pPr>
              <w:pStyle w:val="TableParagraph"/>
              <w:spacing w:before="1" w:line="273" w:lineRule="exact"/>
              <w:rPr>
                <w:sz w:val="24"/>
              </w:rPr>
            </w:pPr>
            <w:r>
              <w:rPr>
                <w:sz w:val="24"/>
              </w:rPr>
              <w:t>Office location</w:t>
            </w:r>
          </w:p>
        </w:tc>
        <w:tc>
          <w:tcPr>
            <w:tcW w:w="4960" w:type="dxa"/>
          </w:tcPr>
          <w:p w14:paraId="2E663767" w14:textId="77777777" w:rsidR="00464F0C" w:rsidRDefault="00A973C1">
            <w:pPr>
              <w:pStyle w:val="TableParagraph"/>
              <w:spacing w:before="1" w:line="273" w:lineRule="exact"/>
              <w:rPr>
                <w:sz w:val="24"/>
              </w:rPr>
            </w:pPr>
            <w:r>
              <w:rPr>
                <w:sz w:val="24"/>
              </w:rPr>
              <w:t>Second Floor Room No. 10</w:t>
            </w:r>
          </w:p>
        </w:tc>
      </w:tr>
    </w:tbl>
    <w:p w14:paraId="2E663769" w14:textId="77777777" w:rsidR="00464F0C" w:rsidRDefault="00464F0C">
      <w:pPr>
        <w:pStyle w:val="BodyText"/>
        <w:spacing w:before="9"/>
        <w:rPr>
          <w:b/>
          <w:sz w:val="23"/>
        </w:rPr>
      </w:pPr>
    </w:p>
    <w:p w14:paraId="2E66376A" w14:textId="77777777" w:rsidR="00464F0C" w:rsidRDefault="00A973C1">
      <w:pPr>
        <w:pStyle w:val="ListParagraph"/>
        <w:numPr>
          <w:ilvl w:val="0"/>
          <w:numId w:val="6"/>
        </w:numPr>
        <w:tabs>
          <w:tab w:val="left" w:pos="484"/>
        </w:tabs>
        <w:jc w:val="left"/>
        <w:rPr>
          <w:b/>
          <w:sz w:val="24"/>
        </w:rPr>
      </w:pPr>
      <w:r>
        <w:rPr>
          <w:b/>
          <w:sz w:val="24"/>
        </w:rPr>
        <w:t>Course</w:t>
      </w:r>
      <w:r>
        <w:rPr>
          <w:b/>
          <w:spacing w:val="-2"/>
          <w:sz w:val="24"/>
        </w:rPr>
        <w:t xml:space="preserve"> </w:t>
      </w:r>
      <w:r>
        <w:rPr>
          <w:b/>
          <w:sz w:val="24"/>
        </w:rPr>
        <w:t>Overview</w:t>
      </w:r>
    </w:p>
    <w:p w14:paraId="2E66376B" w14:textId="77777777" w:rsidR="00464F0C" w:rsidRDefault="00A973C1">
      <w:pPr>
        <w:pStyle w:val="BodyText"/>
        <w:spacing w:before="177" w:line="254" w:lineRule="auto"/>
        <w:ind w:left="200" w:right="1102"/>
        <w:jc w:val="both"/>
      </w:pPr>
      <w:r>
        <w:t>The purpose of this course is to familiarize students with a variety of concepts related to sustainability at three levels—individual, organizational, and societal, with particular emphasis on business and the evolving</w:t>
      </w:r>
      <w:r>
        <w:rPr>
          <w:spacing w:val="-8"/>
        </w:rPr>
        <w:t xml:space="preserve"> </w:t>
      </w:r>
      <w:r>
        <w:t>role</w:t>
      </w:r>
      <w:r>
        <w:rPr>
          <w:spacing w:val="-7"/>
        </w:rPr>
        <w:t xml:space="preserve"> </w:t>
      </w:r>
      <w:r>
        <w:t>of</w:t>
      </w:r>
      <w:r>
        <w:rPr>
          <w:spacing w:val="-6"/>
        </w:rPr>
        <w:t xml:space="preserve"> </w:t>
      </w:r>
      <w:r>
        <w:t>business</w:t>
      </w:r>
      <w:r>
        <w:rPr>
          <w:spacing w:val="-7"/>
        </w:rPr>
        <w:t xml:space="preserve"> </w:t>
      </w:r>
      <w:r>
        <w:t>in</w:t>
      </w:r>
      <w:r>
        <w:rPr>
          <w:spacing w:val="-8"/>
        </w:rPr>
        <w:t xml:space="preserve"> </w:t>
      </w:r>
      <w:r>
        <w:t>society.</w:t>
      </w:r>
      <w:r>
        <w:rPr>
          <w:spacing w:val="-7"/>
        </w:rPr>
        <w:t xml:space="preserve"> </w:t>
      </w:r>
      <w:r>
        <w:t>Students</w:t>
      </w:r>
      <w:r>
        <w:rPr>
          <w:spacing w:val="-7"/>
        </w:rPr>
        <w:t xml:space="preserve"> </w:t>
      </w:r>
      <w:r>
        <w:t>will</w:t>
      </w:r>
      <w:r>
        <w:rPr>
          <w:spacing w:val="-5"/>
        </w:rPr>
        <w:t xml:space="preserve"> </w:t>
      </w:r>
      <w:r>
        <w:t>also</w:t>
      </w:r>
      <w:r>
        <w:rPr>
          <w:spacing w:val="-5"/>
        </w:rPr>
        <w:t xml:space="preserve"> </w:t>
      </w:r>
      <w:r>
        <w:t>learn</w:t>
      </w:r>
      <w:r>
        <w:rPr>
          <w:spacing w:val="-6"/>
        </w:rPr>
        <w:t xml:space="preserve"> </w:t>
      </w:r>
      <w:r>
        <w:t>tools</w:t>
      </w:r>
      <w:r>
        <w:rPr>
          <w:spacing w:val="-7"/>
        </w:rPr>
        <w:t xml:space="preserve"> </w:t>
      </w:r>
      <w:r>
        <w:t>to</w:t>
      </w:r>
      <w:r>
        <w:rPr>
          <w:spacing w:val="-5"/>
        </w:rPr>
        <w:t xml:space="preserve"> </w:t>
      </w:r>
      <w:r>
        <w:t>help</w:t>
      </w:r>
      <w:r>
        <w:rPr>
          <w:spacing w:val="-8"/>
        </w:rPr>
        <w:t xml:space="preserve"> </w:t>
      </w:r>
      <w:r>
        <w:t>organizational</w:t>
      </w:r>
      <w:r>
        <w:rPr>
          <w:spacing w:val="-5"/>
        </w:rPr>
        <w:t xml:space="preserve"> </w:t>
      </w:r>
      <w:r>
        <w:t>managers</w:t>
      </w:r>
      <w:r>
        <w:rPr>
          <w:spacing w:val="-7"/>
        </w:rPr>
        <w:t xml:space="preserve"> </w:t>
      </w:r>
      <w:r>
        <w:t>address many</w:t>
      </w:r>
      <w:r>
        <w:rPr>
          <w:spacing w:val="-13"/>
        </w:rPr>
        <w:t xml:space="preserve"> </w:t>
      </w:r>
      <w:r>
        <w:t>of</w:t>
      </w:r>
      <w:r>
        <w:rPr>
          <w:spacing w:val="-10"/>
        </w:rPr>
        <w:t xml:space="preserve"> </w:t>
      </w:r>
      <w:r>
        <w:t>the</w:t>
      </w:r>
      <w:r>
        <w:rPr>
          <w:spacing w:val="-11"/>
        </w:rPr>
        <w:t xml:space="preserve"> </w:t>
      </w:r>
      <w:r>
        <w:t>challenging</w:t>
      </w:r>
      <w:r>
        <w:rPr>
          <w:spacing w:val="-13"/>
        </w:rPr>
        <w:t xml:space="preserve"> </w:t>
      </w:r>
      <w:r>
        <w:t>issues</w:t>
      </w:r>
      <w:r>
        <w:rPr>
          <w:spacing w:val="-10"/>
        </w:rPr>
        <w:t xml:space="preserve"> </w:t>
      </w:r>
      <w:r>
        <w:t>facing</w:t>
      </w:r>
      <w:r>
        <w:rPr>
          <w:spacing w:val="-12"/>
        </w:rPr>
        <w:t xml:space="preserve"> </w:t>
      </w:r>
      <w:r>
        <w:t>our</w:t>
      </w:r>
      <w:r>
        <w:rPr>
          <w:spacing w:val="-13"/>
        </w:rPr>
        <w:t xml:space="preserve"> </w:t>
      </w:r>
      <w:r>
        <w:t>society.</w:t>
      </w:r>
      <w:r>
        <w:rPr>
          <w:spacing w:val="-12"/>
        </w:rPr>
        <w:t xml:space="preserve"> </w:t>
      </w:r>
      <w:r>
        <w:t>Business</w:t>
      </w:r>
      <w:r>
        <w:rPr>
          <w:spacing w:val="-13"/>
        </w:rPr>
        <w:t xml:space="preserve"> </w:t>
      </w:r>
      <w:r>
        <w:t>sustainability</w:t>
      </w:r>
      <w:r>
        <w:rPr>
          <w:spacing w:val="-13"/>
        </w:rPr>
        <w:t xml:space="preserve"> </w:t>
      </w:r>
      <w:r>
        <w:t>is</w:t>
      </w:r>
      <w:r>
        <w:rPr>
          <w:spacing w:val="-12"/>
        </w:rPr>
        <w:t xml:space="preserve"> </w:t>
      </w:r>
      <w:r>
        <w:t>defined</w:t>
      </w:r>
      <w:r>
        <w:rPr>
          <w:spacing w:val="-13"/>
        </w:rPr>
        <w:t xml:space="preserve"> </w:t>
      </w:r>
      <w:r>
        <w:t>as</w:t>
      </w:r>
      <w:r>
        <w:rPr>
          <w:spacing w:val="-10"/>
        </w:rPr>
        <w:t xml:space="preserve"> </w:t>
      </w:r>
      <w:r>
        <w:t>managing</w:t>
      </w:r>
      <w:r>
        <w:rPr>
          <w:spacing w:val="-13"/>
        </w:rPr>
        <w:t xml:space="preserve"> </w:t>
      </w:r>
      <w:r>
        <w:t>the</w:t>
      </w:r>
      <w:r>
        <w:rPr>
          <w:spacing w:val="-10"/>
        </w:rPr>
        <w:t xml:space="preserve"> </w:t>
      </w:r>
      <w:r>
        <w:t>"triple bottom</w:t>
      </w:r>
      <w:r>
        <w:rPr>
          <w:spacing w:val="-6"/>
        </w:rPr>
        <w:t xml:space="preserve"> </w:t>
      </w:r>
      <w:r>
        <w:t>line"</w:t>
      </w:r>
      <w:r>
        <w:rPr>
          <w:spacing w:val="-8"/>
        </w:rPr>
        <w:t xml:space="preserve"> </w:t>
      </w:r>
      <w:r>
        <w:t>-</w:t>
      </w:r>
      <w:r>
        <w:rPr>
          <w:spacing w:val="-10"/>
        </w:rPr>
        <w:t xml:space="preserve"> </w:t>
      </w:r>
      <w:r>
        <w:t>designing</w:t>
      </w:r>
      <w:r>
        <w:rPr>
          <w:spacing w:val="-9"/>
        </w:rPr>
        <w:t xml:space="preserve"> </w:t>
      </w:r>
      <w:r>
        <w:t>mission</w:t>
      </w:r>
      <w:r>
        <w:rPr>
          <w:spacing w:val="-8"/>
        </w:rPr>
        <w:t xml:space="preserve"> </w:t>
      </w:r>
      <w:r>
        <w:t>driven</w:t>
      </w:r>
      <w:r>
        <w:rPr>
          <w:spacing w:val="-8"/>
        </w:rPr>
        <w:t xml:space="preserve"> </w:t>
      </w:r>
      <w:r>
        <w:t>enterprises</w:t>
      </w:r>
      <w:r>
        <w:rPr>
          <w:spacing w:val="-10"/>
        </w:rPr>
        <w:t xml:space="preserve"> </w:t>
      </w:r>
      <w:r>
        <w:t>that</w:t>
      </w:r>
      <w:r>
        <w:rPr>
          <w:spacing w:val="-8"/>
        </w:rPr>
        <w:t xml:space="preserve"> </w:t>
      </w:r>
      <w:r>
        <w:t>provide</w:t>
      </w:r>
      <w:r>
        <w:rPr>
          <w:spacing w:val="-8"/>
        </w:rPr>
        <w:t xml:space="preserve"> </w:t>
      </w:r>
      <w:r>
        <w:t>a</w:t>
      </w:r>
      <w:r>
        <w:rPr>
          <w:spacing w:val="-8"/>
        </w:rPr>
        <w:t xml:space="preserve"> </w:t>
      </w:r>
      <w:r>
        <w:t>thriving</w:t>
      </w:r>
      <w:r>
        <w:rPr>
          <w:spacing w:val="-7"/>
        </w:rPr>
        <w:t xml:space="preserve"> </w:t>
      </w:r>
      <w:r>
        <w:t>future</w:t>
      </w:r>
      <w:r>
        <w:rPr>
          <w:spacing w:val="-10"/>
        </w:rPr>
        <w:t xml:space="preserve"> </w:t>
      </w:r>
      <w:r>
        <w:t>for</w:t>
      </w:r>
      <w:r>
        <w:rPr>
          <w:spacing w:val="-10"/>
        </w:rPr>
        <w:t xml:space="preserve"> </w:t>
      </w:r>
      <w:r>
        <w:t>business,</w:t>
      </w:r>
      <w:r>
        <w:rPr>
          <w:spacing w:val="-9"/>
        </w:rPr>
        <w:t xml:space="preserve"> </w:t>
      </w:r>
      <w:r>
        <w:t>society</w:t>
      </w:r>
      <w:r>
        <w:rPr>
          <w:spacing w:val="-9"/>
        </w:rPr>
        <w:t xml:space="preserve"> </w:t>
      </w:r>
      <w:r>
        <w:t xml:space="preserve">and the planet. To achieve this, managers must adopt a fresh understanding of the role of the business enterprise. The course will draw from successful sustainability efforts of leading business organizations, both locally and </w:t>
      </w:r>
      <w:r>
        <w:t>internationally, by identifying key success factors that encourage sustainable business practices.</w:t>
      </w:r>
    </w:p>
    <w:p w14:paraId="2E66376C" w14:textId="77777777" w:rsidR="00464F0C" w:rsidRDefault="00A973C1">
      <w:pPr>
        <w:pStyle w:val="BodyText"/>
        <w:spacing w:before="155" w:line="254" w:lineRule="auto"/>
        <w:ind w:left="200" w:right="1106"/>
        <w:jc w:val="both"/>
      </w:pPr>
      <w:r>
        <w:t xml:space="preserve">After taking this course an understanding should be developed for the business challenges and opportunities inherent in sustainability. In particular, it is </w:t>
      </w:r>
      <w:r>
        <w:t>expected to:</w:t>
      </w:r>
    </w:p>
    <w:p w14:paraId="2E66376D" w14:textId="77777777" w:rsidR="00464F0C" w:rsidRDefault="00A973C1">
      <w:pPr>
        <w:pStyle w:val="ListParagraph"/>
        <w:numPr>
          <w:ilvl w:val="0"/>
          <w:numId w:val="5"/>
        </w:numPr>
        <w:tabs>
          <w:tab w:val="left" w:pos="352"/>
        </w:tabs>
        <w:spacing w:before="160" w:line="252" w:lineRule="auto"/>
        <w:ind w:right="1105" w:firstLine="0"/>
      </w:pPr>
      <w:r>
        <w:t>Bring</w:t>
      </w:r>
      <w:r>
        <w:rPr>
          <w:spacing w:val="-14"/>
        </w:rPr>
        <w:t xml:space="preserve"> </w:t>
      </w:r>
      <w:r>
        <w:t>together</w:t>
      </w:r>
      <w:r>
        <w:rPr>
          <w:spacing w:val="-10"/>
        </w:rPr>
        <w:t xml:space="preserve"> </w:t>
      </w:r>
      <w:r>
        <w:t>students</w:t>
      </w:r>
      <w:r>
        <w:rPr>
          <w:spacing w:val="-11"/>
        </w:rPr>
        <w:t xml:space="preserve"> </w:t>
      </w:r>
      <w:r>
        <w:t>from</w:t>
      </w:r>
      <w:r>
        <w:rPr>
          <w:spacing w:val="-10"/>
        </w:rPr>
        <w:t xml:space="preserve"> </w:t>
      </w:r>
      <w:r>
        <w:t>varied</w:t>
      </w:r>
      <w:r>
        <w:rPr>
          <w:spacing w:val="-12"/>
        </w:rPr>
        <w:t xml:space="preserve"> </w:t>
      </w:r>
      <w:r>
        <w:t>backgrounds</w:t>
      </w:r>
      <w:r>
        <w:rPr>
          <w:spacing w:val="-11"/>
        </w:rPr>
        <w:t xml:space="preserve"> </w:t>
      </w:r>
      <w:r>
        <w:t>and</w:t>
      </w:r>
      <w:r>
        <w:rPr>
          <w:spacing w:val="-13"/>
        </w:rPr>
        <w:t xml:space="preserve"> </w:t>
      </w:r>
      <w:r>
        <w:t>disciplines</w:t>
      </w:r>
      <w:r>
        <w:rPr>
          <w:spacing w:val="-11"/>
        </w:rPr>
        <w:t xml:space="preserve"> </w:t>
      </w:r>
      <w:r>
        <w:t>to</w:t>
      </w:r>
      <w:r>
        <w:rPr>
          <w:spacing w:val="-11"/>
        </w:rPr>
        <w:t xml:space="preserve"> </w:t>
      </w:r>
      <w:r>
        <w:t>appreciate</w:t>
      </w:r>
      <w:r>
        <w:rPr>
          <w:spacing w:val="-10"/>
        </w:rPr>
        <w:t xml:space="preserve"> </w:t>
      </w:r>
      <w:r>
        <w:t>the</w:t>
      </w:r>
      <w:r>
        <w:rPr>
          <w:spacing w:val="-13"/>
        </w:rPr>
        <w:t xml:space="preserve"> </w:t>
      </w:r>
      <w:r>
        <w:t>interactions</w:t>
      </w:r>
      <w:r>
        <w:rPr>
          <w:spacing w:val="-13"/>
        </w:rPr>
        <w:t xml:space="preserve"> </w:t>
      </w:r>
      <w:r>
        <w:t>between economic and social activity, and the natural</w:t>
      </w:r>
      <w:r>
        <w:rPr>
          <w:spacing w:val="-6"/>
        </w:rPr>
        <w:t xml:space="preserve"> </w:t>
      </w:r>
      <w:r>
        <w:t>world.</w:t>
      </w:r>
    </w:p>
    <w:p w14:paraId="2E66376E" w14:textId="77777777" w:rsidR="00464F0C" w:rsidRDefault="00A973C1">
      <w:pPr>
        <w:pStyle w:val="ListParagraph"/>
        <w:numPr>
          <w:ilvl w:val="0"/>
          <w:numId w:val="5"/>
        </w:numPr>
        <w:tabs>
          <w:tab w:val="left" w:pos="360"/>
        </w:tabs>
        <w:spacing w:before="163"/>
        <w:ind w:left="359" w:hanging="160"/>
      </w:pPr>
      <w:r>
        <w:t>Learn how an organization can manage its way to better environmental and social</w:t>
      </w:r>
      <w:r>
        <w:rPr>
          <w:spacing w:val="-16"/>
        </w:rPr>
        <w:t xml:space="preserve"> </w:t>
      </w:r>
      <w:r>
        <w:t>perform</w:t>
      </w:r>
      <w:r>
        <w:t>ance.</w:t>
      </w:r>
    </w:p>
    <w:p w14:paraId="2E66376F" w14:textId="77777777" w:rsidR="00464F0C" w:rsidRDefault="00A973C1">
      <w:pPr>
        <w:pStyle w:val="ListParagraph"/>
        <w:numPr>
          <w:ilvl w:val="0"/>
          <w:numId w:val="5"/>
        </w:numPr>
        <w:tabs>
          <w:tab w:val="left" w:pos="360"/>
        </w:tabs>
        <w:spacing w:before="176"/>
        <w:ind w:left="359" w:hanging="160"/>
      </w:pPr>
      <w:r>
        <w:t>To better understand our individual impact on the</w:t>
      </w:r>
      <w:r>
        <w:rPr>
          <w:spacing w:val="-7"/>
        </w:rPr>
        <w:t xml:space="preserve"> </w:t>
      </w:r>
      <w:r>
        <w:t>world.</w:t>
      </w:r>
    </w:p>
    <w:p w14:paraId="2E663770" w14:textId="77777777" w:rsidR="00464F0C" w:rsidRDefault="00464F0C">
      <w:pPr>
        <w:sectPr w:rsidR="00464F0C">
          <w:type w:val="continuous"/>
          <w:pgSz w:w="12240" w:h="15840"/>
          <w:pgMar w:top="1180" w:right="340" w:bottom="280" w:left="1240" w:header="720" w:footer="720" w:gutter="0"/>
          <w:cols w:space="720"/>
        </w:sectPr>
      </w:pPr>
    </w:p>
    <w:p w14:paraId="497742B6" w14:textId="60A63FA3" w:rsidR="00080B3B" w:rsidRDefault="00080B3B">
      <w:pPr>
        <w:pStyle w:val="Heading2"/>
        <w:numPr>
          <w:ilvl w:val="0"/>
          <w:numId w:val="6"/>
        </w:numPr>
        <w:tabs>
          <w:tab w:val="left" w:pos="920"/>
        </w:tabs>
        <w:spacing w:before="28"/>
        <w:ind w:left="920" w:hanging="360"/>
        <w:jc w:val="left"/>
      </w:pPr>
      <w:r>
        <w:lastRenderedPageBreak/>
        <w:t>PROGRAM OUTCOMES (POs)</w:t>
      </w:r>
    </w:p>
    <w:p w14:paraId="7AA0D8E4" w14:textId="64E431B2" w:rsidR="00080B3B" w:rsidRPr="0058045D" w:rsidRDefault="00080B3B" w:rsidP="00080B3B">
      <w:pPr>
        <w:widowControl/>
        <w:autoSpaceDE/>
        <w:autoSpaceDN/>
        <w:spacing w:line="360" w:lineRule="auto"/>
        <w:ind w:left="270" w:right="500" w:firstLine="720"/>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1: Communicate effectively </w:t>
      </w:r>
    </w:p>
    <w:p w14:paraId="07AD9E50" w14:textId="77777777" w:rsidR="00080B3B" w:rsidRPr="0058045D" w:rsidRDefault="00080B3B" w:rsidP="00080B3B">
      <w:pPr>
        <w:widowControl/>
        <w:autoSpaceDE/>
        <w:autoSpaceDN/>
        <w:spacing w:line="360" w:lineRule="auto"/>
        <w:ind w:left="1800" w:right="500" w:hanging="810"/>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2: Demonstrate the ability to work in teams to achieve desired goals </w:t>
      </w:r>
    </w:p>
    <w:p w14:paraId="2A9F23BA" w14:textId="77777777" w:rsidR="00080B3B" w:rsidRPr="0058045D" w:rsidRDefault="00080B3B" w:rsidP="00080B3B">
      <w:pPr>
        <w:widowControl/>
        <w:autoSpaceDE/>
        <w:autoSpaceDN/>
        <w:spacing w:line="360" w:lineRule="auto"/>
        <w:ind w:left="1710" w:right="500" w:hanging="720"/>
        <w:jc w:val="both"/>
        <w:rPr>
          <w:rFonts w:eastAsia="Times New Roman" w:cstheme="minorHAnsi"/>
          <w:sz w:val="20"/>
          <w:szCs w:val="20"/>
          <w:lang w:val="en-IN" w:eastAsia="en-IN"/>
        </w:rPr>
      </w:pPr>
      <w:r w:rsidRPr="0058045D">
        <w:rPr>
          <w:rFonts w:eastAsia="Times New Roman" w:cstheme="minorHAnsi"/>
          <w:sz w:val="20"/>
          <w:szCs w:val="20"/>
          <w:lang w:val="en-IN" w:eastAsia="en-IN"/>
        </w:rPr>
        <w:t>PO 3: Reflect on business situations applying relevant conceptual frameworks in service management context</w:t>
      </w:r>
    </w:p>
    <w:p w14:paraId="362A670B" w14:textId="77777777" w:rsidR="00080B3B" w:rsidRPr="0058045D" w:rsidRDefault="00080B3B" w:rsidP="00080B3B">
      <w:pPr>
        <w:widowControl/>
        <w:autoSpaceDE/>
        <w:autoSpaceDN/>
        <w:spacing w:line="360" w:lineRule="auto"/>
        <w:ind w:left="990" w:right="500"/>
        <w:jc w:val="both"/>
        <w:rPr>
          <w:rFonts w:eastAsia="Times New Roman" w:cstheme="minorHAnsi"/>
          <w:sz w:val="20"/>
          <w:szCs w:val="20"/>
          <w:lang w:val="en-IN" w:eastAsia="en-IN"/>
        </w:rPr>
      </w:pPr>
      <w:r w:rsidRPr="0058045D">
        <w:rPr>
          <w:rFonts w:eastAsia="Times New Roman" w:cstheme="minorHAnsi"/>
          <w:sz w:val="20"/>
          <w:szCs w:val="20"/>
          <w:lang w:val="en-IN" w:eastAsia="en-IN"/>
        </w:rPr>
        <w:t>PO 4: Evaluate different ethical perspectives</w:t>
      </w:r>
    </w:p>
    <w:p w14:paraId="13BFEDFC" w14:textId="77777777" w:rsidR="00080B3B" w:rsidRPr="0058045D" w:rsidRDefault="00080B3B" w:rsidP="00080B3B">
      <w:pPr>
        <w:widowControl/>
        <w:autoSpaceDE/>
        <w:autoSpaceDN/>
        <w:spacing w:line="360" w:lineRule="auto"/>
        <w:ind w:left="990" w:right="500"/>
        <w:jc w:val="both"/>
        <w:rPr>
          <w:rFonts w:eastAsia="Times New Roman" w:cstheme="minorHAnsi"/>
          <w:sz w:val="20"/>
          <w:szCs w:val="20"/>
          <w:lang w:val="en-IN" w:eastAsia="en-IN"/>
        </w:rPr>
      </w:pPr>
      <w:r w:rsidRPr="0058045D">
        <w:rPr>
          <w:rFonts w:eastAsia="Times New Roman" w:cstheme="minorHAnsi"/>
          <w:sz w:val="20"/>
          <w:szCs w:val="20"/>
          <w:lang w:val="en-IN" w:eastAsia="en-IN"/>
        </w:rPr>
        <w:t>PO 5: Discuss the centrality of customer experience in service management</w:t>
      </w:r>
    </w:p>
    <w:p w14:paraId="45199FFB" w14:textId="77777777" w:rsidR="00080B3B" w:rsidRPr="0058045D" w:rsidRDefault="00080B3B" w:rsidP="00080B3B">
      <w:pPr>
        <w:widowControl/>
        <w:autoSpaceDE/>
        <w:autoSpaceDN/>
        <w:spacing w:line="360" w:lineRule="auto"/>
        <w:ind w:left="990" w:right="500"/>
        <w:jc w:val="both"/>
        <w:rPr>
          <w:rFonts w:eastAsia="Times New Roman" w:cstheme="minorHAnsi"/>
          <w:sz w:val="20"/>
          <w:szCs w:val="20"/>
          <w:lang w:val="en-IN" w:eastAsia="en-IN"/>
        </w:rPr>
      </w:pPr>
      <w:r w:rsidRPr="0058045D">
        <w:rPr>
          <w:rFonts w:eastAsia="Times New Roman" w:cstheme="minorHAnsi"/>
          <w:sz w:val="20"/>
          <w:szCs w:val="20"/>
          <w:lang w:val="en-IN" w:eastAsia="en-IN"/>
        </w:rPr>
        <w:t>PO 6: Exhibit innovative and creative thinking</w:t>
      </w:r>
    </w:p>
    <w:p w14:paraId="68A9DBEB" w14:textId="031B4C4F" w:rsidR="00080B3B" w:rsidRDefault="00080B3B" w:rsidP="00080B3B">
      <w:pPr>
        <w:pStyle w:val="Heading2"/>
        <w:tabs>
          <w:tab w:val="left" w:pos="920"/>
        </w:tabs>
        <w:spacing w:before="28"/>
        <w:ind w:left="920"/>
        <w:jc w:val="right"/>
      </w:pPr>
    </w:p>
    <w:p w14:paraId="2E663771" w14:textId="2A2900BA" w:rsidR="00464F0C" w:rsidRDefault="00A973C1">
      <w:pPr>
        <w:pStyle w:val="Heading2"/>
        <w:numPr>
          <w:ilvl w:val="0"/>
          <w:numId w:val="6"/>
        </w:numPr>
        <w:tabs>
          <w:tab w:val="left" w:pos="920"/>
        </w:tabs>
        <w:spacing w:before="28"/>
        <w:ind w:left="920" w:hanging="360"/>
        <w:jc w:val="left"/>
      </w:pPr>
      <w:r>
        <w:t xml:space="preserve">Course </w:t>
      </w:r>
      <w:r>
        <w:t>Outcomes</w:t>
      </w:r>
      <w:r>
        <w:rPr>
          <w:spacing w:val="1"/>
        </w:rPr>
        <w:t xml:space="preserve"> </w:t>
      </w:r>
      <w:r>
        <w:t>(</w:t>
      </w:r>
      <w:r w:rsidR="00080B3B">
        <w:t>CO</w:t>
      </w:r>
      <w:r>
        <w:t>s):</w:t>
      </w:r>
    </w:p>
    <w:p w14:paraId="2E663772" w14:textId="77777777" w:rsidR="00464F0C" w:rsidRDefault="00A973C1">
      <w:pPr>
        <w:pStyle w:val="BodyText"/>
        <w:spacing w:before="132"/>
        <w:ind w:left="560"/>
      </w:pPr>
      <w:r>
        <w:t>At the end of the course, the students will be able to:</w:t>
      </w:r>
    </w:p>
    <w:p w14:paraId="2E663773" w14:textId="20213C5C" w:rsidR="00464F0C" w:rsidRDefault="00080B3B">
      <w:pPr>
        <w:pStyle w:val="BodyText"/>
        <w:spacing w:before="176"/>
        <w:ind w:left="560"/>
      </w:pPr>
      <w:r>
        <w:rPr>
          <w:b/>
        </w:rPr>
        <w:t>CO</w:t>
      </w:r>
      <w:r w:rsidR="00A973C1">
        <w:rPr>
          <w:b/>
        </w:rPr>
        <w:t>1</w:t>
      </w:r>
      <w:r w:rsidR="00A973C1">
        <w:t>: Illustrate business, environmental and social sustainability issues.</w:t>
      </w:r>
    </w:p>
    <w:p w14:paraId="2E663774" w14:textId="69865221" w:rsidR="00464F0C" w:rsidRDefault="00080B3B">
      <w:pPr>
        <w:pStyle w:val="BodyText"/>
        <w:spacing w:before="134"/>
        <w:ind w:left="560"/>
      </w:pPr>
      <w:r>
        <w:rPr>
          <w:b/>
        </w:rPr>
        <w:t>CO</w:t>
      </w:r>
      <w:r w:rsidR="00A973C1">
        <w:rPr>
          <w:b/>
        </w:rPr>
        <w:t>2</w:t>
      </w:r>
      <w:r w:rsidR="00A973C1">
        <w:t>: Identify ke</w:t>
      </w:r>
      <w:r w:rsidR="00A973C1">
        <w:t>y sustainability measures adopted by organizations.</w:t>
      </w:r>
    </w:p>
    <w:p w14:paraId="2E663775" w14:textId="77777777" w:rsidR="00464F0C" w:rsidRDefault="00464F0C">
      <w:pPr>
        <w:pStyle w:val="BodyText"/>
      </w:pPr>
    </w:p>
    <w:p w14:paraId="2E663776" w14:textId="153F84AB" w:rsidR="00464F0C" w:rsidRDefault="00A973C1">
      <w:pPr>
        <w:pStyle w:val="Heading2"/>
        <w:numPr>
          <w:ilvl w:val="0"/>
          <w:numId w:val="6"/>
        </w:numPr>
        <w:tabs>
          <w:tab w:val="left" w:pos="920"/>
        </w:tabs>
        <w:spacing w:before="135"/>
        <w:ind w:left="920" w:hanging="360"/>
        <w:jc w:val="left"/>
      </w:pPr>
      <w:r>
        <w:t xml:space="preserve">Mapping </w:t>
      </w:r>
      <w:r w:rsidR="00080B3B">
        <w:t>CO</w:t>
      </w:r>
      <w:r>
        <w:t xml:space="preserve"> with</w:t>
      </w:r>
      <w:r>
        <w:rPr>
          <w:spacing w:val="-1"/>
        </w:rPr>
        <w:t xml:space="preserve"> </w:t>
      </w:r>
      <w:r>
        <w:t>P</w:t>
      </w:r>
      <w:r>
        <w:t>Os</w:t>
      </w:r>
    </w:p>
    <w:p w14:paraId="2E663777" w14:textId="77777777" w:rsidR="00464F0C" w:rsidRDefault="00464F0C">
      <w:pPr>
        <w:pStyle w:val="BodyText"/>
        <w:spacing w:before="7" w:after="1"/>
        <w:rPr>
          <w:b/>
          <w:sz w:val="14"/>
        </w:rPr>
      </w:pPr>
    </w:p>
    <w:tbl>
      <w:tblPr>
        <w:tblStyle w:val="TableGrid"/>
        <w:tblW w:w="5000" w:type="pct"/>
        <w:tblLook w:val="04A0" w:firstRow="1" w:lastRow="0" w:firstColumn="1" w:lastColumn="0" w:noHBand="0" w:noVBand="1"/>
      </w:tblPr>
      <w:tblGrid>
        <w:gridCol w:w="1522"/>
        <w:gridCol w:w="1522"/>
        <w:gridCol w:w="1522"/>
        <w:gridCol w:w="1521"/>
        <w:gridCol w:w="1521"/>
        <w:gridCol w:w="1521"/>
        <w:gridCol w:w="1521"/>
      </w:tblGrid>
      <w:tr w:rsidR="00080B3B" w:rsidRPr="00080B3B" w14:paraId="505950D1" w14:textId="77777777" w:rsidTr="00080B3B">
        <w:trPr>
          <w:trHeight w:val="288"/>
        </w:trPr>
        <w:tc>
          <w:tcPr>
            <w:tcW w:w="714" w:type="pct"/>
            <w:noWrap/>
            <w:hideMark/>
          </w:tcPr>
          <w:p w14:paraId="4C611E32"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 </w:t>
            </w:r>
          </w:p>
        </w:tc>
        <w:tc>
          <w:tcPr>
            <w:tcW w:w="714" w:type="pct"/>
            <w:noWrap/>
            <w:hideMark/>
          </w:tcPr>
          <w:p w14:paraId="44D0529C"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PO1</w:t>
            </w:r>
          </w:p>
        </w:tc>
        <w:tc>
          <w:tcPr>
            <w:tcW w:w="714" w:type="pct"/>
            <w:noWrap/>
            <w:hideMark/>
          </w:tcPr>
          <w:p w14:paraId="06FDFA79"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PO2</w:t>
            </w:r>
          </w:p>
        </w:tc>
        <w:tc>
          <w:tcPr>
            <w:tcW w:w="714" w:type="pct"/>
            <w:noWrap/>
            <w:hideMark/>
          </w:tcPr>
          <w:p w14:paraId="587EB897"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PO3</w:t>
            </w:r>
          </w:p>
        </w:tc>
        <w:tc>
          <w:tcPr>
            <w:tcW w:w="714" w:type="pct"/>
            <w:noWrap/>
            <w:hideMark/>
          </w:tcPr>
          <w:p w14:paraId="107C6162"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PO4</w:t>
            </w:r>
          </w:p>
        </w:tc>
        <w:tc>
          <w:tcPr>
            <w:tcW w:w="714" w:type="pct"/>
            <w:noWrap/>
            <w:hideMark/>
          </w:tcPr>
          <w:p w14:paraId="0EB0AEFE"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PO5</w:t>
            </w:r>
          </w:p>
        </w:tc>
        <w:tc>
          <w:tcPr>
            <w:tcW w:w="714" w:type="pct"/>
            <w:noWrap/>
            <w:hideMark/>
          </w:tcPr>
          <w:p w14:paraId="2B35F734"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PO6</w:t>
            </w:r>
          </w:p>
        </w:tc>
      </w:tr>
      <w:tr w:rsidR="00080B3B" w:rsidRPr="00080B3B" w14:paraId="5BD21F43" w14:textId="77777777" w:rsidTr="00080B3B">
        <w:trPr>
          <w:trHeight w:val="288"/>
        </w:trPr>
        <w:tc>
          <w:tcPr>
            <w:tcW w:w="714" w:type="pct"/>
            <w:noWrap/>
            <w:hideMark/>
          </w:tcPr>
          <w:p w14:paraId="0D7E5458"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CLO 1</w:t>
            </w:r>
          </w:p>
        </w:tc>
        <w:tc>
          <w:tcPr>
            <w:tcW w:w="714" w:type="pct"/>
            <w:noWrap/>
            <w:hideMark/>
          </w:tcPr>
          <w:p w14:paraId="42767575"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 </w:t>
            </w:r>
          </w:p>
        </w:tc>
        <w:tc>
          <w:tcPr>
            <w:tcW w:w="714" w:type="pct"/>
            <w:noWrap/>
            <w:hideMark/>
          </w:tcPr>
          <w:p w14:paraId="5584D9E7"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 </w:t>
            </w:r>
          </w:p>
        </w:tc>
        <w:tc>
          <w:tcPr>
            <w:tcW w:w="714" w:type="pct"/>
            <w:noWrap/>
            <w:hideMark/>
          </w:tcPr>
          <w:p w14:paraId="64A848EF"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 </w:t>
            </w:r>
          </w:p>
        </w:tc>
        <w:tc>
          <w:tcPr>
            <w:tcW w:w="714" w:type="pct"/>
            <w:noWrap/>
            <w:hideMark/>
          </w:tcPr>
          <w:p w14:paraId="2702E6BF"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 </w:t>
            </w:r>
          </w:p>
        </w:tc>
        <w:tc>
          <w:tcPr>
            <w:tcW w:w="714" w:type="pct"/>
            <w:noWrap/>
            <w:hideMark/>
          </w:tcPr>
          <w:p w14:paraId="355AF2C5"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I*</w:t>
            </w:r>
          </w:p>
        </w:tc>
        <w:tc>
          <w:tcPr>
            <w:tcW w:w="714" w:type="pct"/>
            <w:noWrap/>
            <w:hideMark/>
          </w:tcPr>
          <w:p w14:paraId="7D20510B"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 </w:t>
            </w:r>
          </w:p>
        </w:tc>
      </w:tr>
      <w:tr w:rsidR="00080B3B" w:rsidRPr="00080B3B" w14:paraId="198364F4" w14:textId="77777777" w:rsidTr="00080B3B">
        <w:trPr>
          <w:trHeight w:val="288"/>
        </w:trPr>
        <w:tc>
          <w:tcPr>
            <w:tcW w:w="714" w:type="pct"/>
            <w:noWrap/>
            <w:hideMark/>
          </w:tcPr>
          <w:p w14:paraId="27062861"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CLO 2</w:t>
            </w:r>
          </w:p>
        </w:tc>
        <w:tc>
          <w:tcPr>
            <w:tcW w:w="714" w:type="pct"/>
            <w:noWrap/>
            <w:hideMark/>
          </w:tcPr>
          <w:p w14:paraId="3247DF51"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 </w:t>
            </w:r>
          </w:p>
        </w:tc>
        <w:tc>
          <w:tcPr>
            <w:tcW w:w="714" w:type="pct"/>
            <w:noWrap/>
            <w:hideMark/>
          </w:tcPr>
          <w:p w14:paraId="0A4EE43F"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R*</w:t>
            </w:r>
          </w:p>
        </w:tc>
        <w:tc>
          <w:tcPr>
            <w:tcW w:w="714" w:type="pct"/>
            <w:noWrap/>
            <w:hideMark/>
          </w:tcPr>
          <w:p w14:paraId="0F96F2BF"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R*</w:t>
            </w:r>
          </w:p>
        </w:tc>
        <w:tc>
          <w:tcPr>
            <w:tcW w:w="714" w:type="pct"/>
            <w:noWrap/>
            <w:hideMark/>
          </w:tcPr>
          <w:p w14:paraId="2CEB4328"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 </w:t>
            </w:r>
          </w:p>
        </w:tc>
        <w:tc>
          <w:tcPr>
            <w:tcW w:w="714" w:type="pct"/>
            <w:noWrap/>
            <w:hideMark/>
          </w:tcPr>
          <w:p w14:paraId="587C3118"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R*</w:t>
            </w:r>
          </w:p>
        </w:tc>
        <w:tc>
          <w:tcPr>
            <w:tcW w:w="714" w:type="pct"/>
            <w:noWrap/>
            <w:hideMark/>
          </w:tcPr>
          <w:p w14:paraId="2F743E36" w14:textId="77777777" w:rsidR="00080B3B" w:rsidRPr="00080B3B" w:rsidRDefault="00080B3B" w:rsidP="00080B3B">
            <w:pPr>
              <w:widowControl/>
              <w:autoSpaceDE/>
              <w:autoSpaceDN/>
              <w:rPr>
                <w:rFonts w:ascii="Calibri" w:eastAsia="Times New Roman" w:hAnsi="Calibri" w:cs="Calibri"/>
                <w:color w:val="000000"/>
                <w:lang w:val="en-IN" w:eastAsia="en-IN"/>
              </w:rPr>
            </w:pPr>
            <w:r w:rsidRPr="00080B3B">
              <w:rPr>
                <w:rFonts w:ascii="Calibri" w:eastAsia="Times New Roman" w:hAnsi="Calibri" w:cs="Calibri"/>
                <w:color w:val="000000"/>
                <w:lang w:val="en-IN" w:eastAsia="en-IN"/>
              </w:rPr>
              <w:t> </w:t>
            </w:r>
          </w:p>
        </w:tc>
      </w:tr>
    </w:tbl>
    <w:p w14:paraId="2E663799" w14:textId="77777777" w:rsidR="00464F0C" w:rsidRDefault="00464F0C">
      <w:pPr>
        <w:pStyle w:val="BodyText"/>
        <w:rPr>
          <w:b/>
        </w:rPr>
      </w:pPr>
    </w:p>
    <w:p w14:paraId="2E66379A" w14:textId="77777777" w:rsidR="00464F0C" w:rsidRDefault="00A973C1">
      <w:pPr>
        <w:pStyle w:val="ListParagraph"/>
        <w:numPr>
          <w:ilvl w:val="0"/>
          <w:numId w:val="6"/>
        </w:numPr>
        <w:tabs>
          <w:tab w:val="left" w:pos="920"/>
        </w:tabs>
        <w:spacing w:before="172"/>
        <w:ind w:left="920" w:hanging="360"/>
        <w:jc w:val="left"/>
        <w:rPr>
          <w:b/>
        </w:rPr>
      </w:pPr>
      <w:r>
        <w:rPr>
          <w:b/>
        </w:rPr>
        <w:t>Books &amp;</w:t>
      </w:r>
      <w:r>
        <w:rPr>
          <w:b/>
          <w:spacing w:val="-1"/>
        </w:rPr>
        <w:t xml:space="preserve"> </w:t>
      </w:r>
      <w:r>
        <w:rPr>
          <w:b/>
        </w:rPr>
        <w:t>References:</w:t>
      </w:r>
    </w:p>
    <w:p w14:paraId="2E66379B" w14:textId="77777777" w:rsidR="00464F0C" w:rsidRDefault="00464F0C">
      <w:pPr>
        <w:pStyle w:val="BodyText"/>
        <w:spacing w:before="9"/>
        <w:rPr>
          <w:b/>
          <w:sz w:val="27"/>
        </w:rPr>
      </w:pPr>
    </w:p>
    <w:p w14:paraId="2E66379C" w14:textId="77777777" w:rsidR="00464F0C" w:rsidRDefault="00A973C1">
      <w:pPr>
        <w:pStyle w:val="ListParagraph"/>
        <w:numPr>
          <w:ilvl w:val="0"/>
          <w:numId w:val="4"/>
        </w:numPr>
        <w:tabs>
          <w:tab w:val="left" w:pos="480"/>
        </w:tabs>
        <w:ind w:right="1101" w:firstLine="0"/>
      </w:pPr>
      <w:r>
        <w:t xml:space="preserve">Joseph, J. &amp; McGregor, A. (2020) Wellbeing, Resilience and Sustainability: The New Trinity </w:t>
      </w:r>
      <w:proofErr w:type="gramStart"/>
      <w:r>
        <w:t>Of</w:t>
      </w:r>
      <w:proofErr w:type="gramEnd"/>
      <w:r>
        <w:t xml:space="preserve"> Governance, Palgrave</w:t>
      </w:r>
      <w:r>
        <w:rPr>
          <w:spacing w:val="-5"/>
        </w:rPr>
        <w:t xml:space="preserve"> </w:t>
      </w:r>
      <w:r>
        <w:t>Publication</w:t>
      </w:r>
    </w:p>
    <w:p w14:paraId="2E66379D" w14:textId="77777777" w:rsidR="00464F0C" w:rsidRDefault="00A973C1">
      <w:pPr>
        <w:pStyle w:val="ListParagraph"/>
        <w:numPr>
          <w:ilvl w:val="0"/>
          <w:numId w:val="4"/>
        </w:numPr>
        <w:tabs>
          <w:tab w:val="left" w:pos="438"/>
        </w:tabs>
        <w:spacing w:before="161"/>
        <w:ind w:right="1098" w:firstLine="0"/>
      </w:pPr>
      <w:r>
        <w:t>Idowu et al. (2020) The Future of the UN Sustainable Development Goals: Business Perspectives for Global Development in</w:t>
      </w:r>
      <w:r>
        <w:rPr>
          <w:spacing w:val="-6"/>
        </w:rPr>
        <w:t xml:space="preserve"> </w:t>
      </w:r>
      <w:r>
        <w:t>2030</w:t>
      </w:r>
    </w:p>
    <w:p w14:paraId="2E66379E" w14:textId="77777777" w:rsidR="00464F0C" w:rsidRDefault="00A973C1">
      <w:pPr>
        <w:pStyle w:val="ListParagraph"/>
        <w:numPr>
          <w:ilvl w:val="0"/>
          <w:numId w:val="4"/>
        </w:numPr>
        <w:tabs>
          <w:tab w:val="left" w:pos="418"/>
        </w:tabs>
        <w:spacing w:before="159"/>
        <w:ind w:left="417" w:hanging="218"/>
      </w:pPr>
      <w:r>
        <w:t>Lash</w:t>
      </w:r>
      <w:r>
        <w:t>, J., &amp; Wellington, F. (2007). On a warming planet. Harvard business review, 85(3),</w:t>
      </w:r>
      <w:r>
        <w:rPr>
          <w:spacing w:val="-16"/>
        </w:rPr>
        <w:t xml:space="preserve"> </w:t>
      </w:r>
      <w:r>
        <w:t>94-102.</w:t>
      </w:r>
    </w:p>
    <w:p w14:paraId="2E66379F" w14:textId="77777777" w:rsidR="00464F0C" w:rsidRDefault="00A973C1">
      <w:pPr>
        <w:pStyle w:val="ListParagraph"/>
        <w:numPr>
          <w:ilvl w:val="0"/>
          <w:numId w:val="4"/>
        </w:numPr>
        <w:tabs>
          <w:tab w:val="left" w:pos="418"/>
        </w:tabs>
        <w:spacing w:before="161"/>
        <w:ind w:left="417" w:hanging="218"/>
      </w:pPr>
      <w:r>
        <w:t xml:space="preserve">Elkington, J. (1999). Triple bottom-line reporting: Looking for balance. </w:t>
      </w:r>
      <w:r>
        <w:rPr>
          <w:i/>
        </w:rPr>
        <w:t>AUSTRALIAN CPA</w:t>
      </w:r>
      <w:r>
        <w:t xml:space="preserve">, </w:t>
      </w:r>
      <w:r>
        <w:rPr>
          <w:i/>
        </w:rPr>
        <w:t>69</w:t>
      </w:r>
      <w:r>
        <w:t>,</w:t>
      </w:r>
      <w:r>
        <w:rPr>
          <w:spacing w:val="-11"/>
        </w:rPr>
        <w:t xml:space="preserve"> </w:t>
      </w:r>
      <w:r>
        <w:t>18-21.</w:t>
      </w:r>
    </w:p>
    <w:p w14:paraId="2E6637A0" w14:textId="77777777" w:rsidR="00464F0C" w:rsidRDefault="00A973C1">
      <w:pPr>
        <w:pStyle w:val="ListParagraph"/>
        <w:numPr>
          <w:ilvl w:val="0"/>
          <w:numId w:val="4"/>
        </w:numPr>
        <w:tabs>
          <w:tab w:val="left" w:pos="469"/>
        </w:tabs>
        <w:spacing w:before="176" w:line="252" w:lineRule="auto"/>
        <w:ind w:right="1100" w:firstLine="0"/>
      </w:pPr>
      <w:r>
        <w:t xml:space="preserve">Goodland, R. (1995). The concept of environmental sustainability. </w:t>
      </w:r>
      <w:r>
        <w:rPr>
          <w:i/>
        </w:rPr>
        <w:t>Annual review of ecology and systematics</w:t>
      </w:r>
      <w:r>
        <w:t xml:space="preserve">, </w:t>
      </w:r>
      <w:r>
        <w:rPr>
          <w:i/>
        </w:rPr>
        <w:t>26</w:t>
      </w:r>
      <w:r>
        <w:t>(1),</w:t>
      </w:r>
      <w:r>
        <w:rPr>
          <w:spacing w:val="-4"/>
        </w:rPr>
        <w:t xml:space="preserve"> </w:t>
      </w:r>
      <w:r>
        <w:t>1-24.</w:t>
      </w:r>
    </w:p>
    <w:p w14:paraId="2E6637A1" w14:textId="77777777" w:rsidR="00464F0C" w:rsidRDefault="00A973C1">
      <w:pPr>
        <w:pStyle w:val="ListParagraph"/>
        <w:numPr>
          <w:ilvl w:val="0"/>
          <w:numId w:val="4"/>
        </w:numPr>
        <w:tabs>
          <w:tab w:val="left" w:pos="460"/>
        </w:tabs>
        <w:spacing w:before="163" w:line="254" w:lineRule="auto"/>
        <w:ind w:right="1100" w:firstLine="0"/>
      </w:pPr>
      <w:r>
        <w:t xml:space="preserve">Esty, D., &amp; Winston, A. (2009). </w:t>
      </w:r>
      <w:r>
        <w:rPr>
          <w:i/>
        </w:rPr>
        <w:t>Green to gold: How smart companies use environmental strategy to innovate, create value, and build comp</w:t>
      </w:r>
      <w:r>
        <w:rPr>
          <w:i/>
        </w:rPr>
        <w:t>etitive advantage</w:t>
      </w:r>
      <w:r>
        <w:t>. John Wiley &amp;</w:t>
      </w:r>
      <w:r>
        <w:rPr>
          <w:spacing w:val="-7"/>
        </w:rPr>
        <w:t xml:space="preserve"> </w:t>
      </w:r>
      <w:r>
        <w:t>Sons.</w:t>
      </w:r>
    </w:p>
    <w:p w14:paraId="2E6637A2" w14:textId="77777777" w:rsidR="00464F0C" w:rsidRDefault="00464F0C">
      <w:pPr>
        <w:spacing w:line="254" w:lineRule="auto"/>
        <w:sectPr w:rsidR="00464F0C">
          <w:pgSz w:w="12240" w:h="15840"/>
          <w:pgMar w:top="1140" w:right="340" w:bottom="280" w:left="1240" w:header="720" w:footer="720" w:gutter="0"/>
          <w:cols w:space="720"/>
        </w:sectPr>
      </w:pPr>
    </w:p>
    <w:p w14:paraId="2E6637A3" w14:textId="77777777" w:rsidR="00464F0C" w:rsidRDefault="00A973C1">
      <w:pPr>
        <w:pStyle w:val="Heading2"/>
        <w:numPr>
          <w:ilvl w:val="1"/>
          <w:numId w:val="4"/>
        </w:numPr>
        <w:tabs>
          <w:tab w:val="left" w:pos="920"/>
        </w:tabs>
        <w:spacing w:before="28"/>
        <w:jc w:val="left"/>
      </w:pPr>
      <w:r>
        <w:lastRenderedPageBreak/>
        <w:t>Sample Case studies and</w:t>
      </w:r>
      <w:r>
        <w:rPr>
          <w:spacing w:val="-3"/>
        </w:rPr>
        <w:t xml:space="preserve"> </w:t>
      </w:r>
      <w:proofErr w:type="spellStart"/>
      <w:r>
        <w:t>Caselets</w:t>
      </w:r>
      <w:proofErr w:type="spellEnd"/>
      <w:r>
        <w:t>:</w:t>
      </w:r>
    </w:p>
    <w:p w14:paraId="2E6637A4" w14:textId="77777777" w:rsidR="00464F0C" w:rsidRDefault="00464F0C">
      <w:pPr>
        <w:pStyle w:val="BodyText"/>
        <w:spacing w:before="3"/>
        <w:rPr>
          <w:b/>
          <w:sz w:val="23"/>
        </w:rPr>
      </w:pPr>
    </w:p>
    <w:p w14:paraId="2E6637A5" w14:textId="77777777" w:rsidR="00464F0C" w:rsidRDefault="00A973C1">
      <w:pPr>
        <w:pStyle w:val="ListParagraph"/>
        <w:numPr>
          <w:ilvl w:val="0"/>
          <w:numId w:val="3"/>
        </w:numPr>
        <w:tabs>
          <w:tab w:val="left" w:pos="292"/>
        </w:tabs>
        <w:spacing w:line="252" w:lineRule="auto"/>
        <w:ind w:right="1349"/>
      </w:pPr>
      <w:r>
        <w:t xml:space="preserve">Sustainability at IKEA Group - Authors: V. Kasturi </w:t>
      </w:r>
      <w:proofErr w:type="spellStart"/>
      <w:r>
        <w:t>Rangan</w:t>
      </w:r>
      <w:proofErr w:type="spellEnd"/>
      <w:r>
        <w:t xml:space="preserve">; Michael W. </w:t>
      </w:r>
      <w:proofErr w:type="spellStart"/>
      <w:r>
        <w:t>Toffel</w:t>
      </w:r>
      <w:proofErr w:type="spellEnd"/>
      <w:r>
        <w:t xml:space="preserve">; Vincent </w:t>
      </w:r>
      <w:proofErr w:type="spellStart"/>
      <w:r>
        <w:t>Dessain</w:t>
      </w:r>
      <w:proofErr w:type="spellEnd"/>
      <w:r>
        <w:t>;</w:t>
      </w:r>
      <w:r>
        <w:rPr>
          <w:spacing w:val="-28"/>
        </w:rPr>
        <w:t xml:space="preserve"> </w:t>
      </w:r>
      <w:r>
        <w:t xml:space="preserve">Jerome </w:t>
      </w:r>
      <w:proofErr w:type="spellStart"/>
      <w:r>
        <w:t>Lenhardt</w:t>
      </w:r>
      <w:proofErr w:type="spellEnd"/>
      <w:r>
        <w:t>.</w:t>
      </w:r>
    </w:p>
    <w:p w14:paraId="2E6637A6" w14:textId="77777777" w:rsidR="00464F0C" w:rsidRDefault="00A973C1">
      <w:pPr>
        <w:pStyle w:val="ListParagraph"/>
        <w:numPr>
          <w:ilvl w:val="0"/>
          <w:numId w:val="3"/>
        </w:numPr>
        <w:tabs>
          <w:tab w:val="left" w:pos="292"/>
        </w:tabs>
        <w:spacing w:before="5"/>
        <w:ind w:hanging="184"/>
      </w:pPr>
      <w:r>
        <w:t>Unilever's New Global Strategy: Competing through Sustainabil</w:t>
      </w:r>
      <w:r>
        <w:t>ity - Authors: Christopher A.</w:t>
      </w:r>
      <w:r>
        <w:rPr>
          <w:spacing w:val="-14"/>
        </w:rPr>
        <w:t xml:space="preserve"> </w:t>
      </w:r>
      <w:r>
        <w:t>Bartlett.</w:t>
      </w:r>
    </w:p>
    <w:p w14:paraId="2E6637A7" w14:textId="77777777" w:rsidR="00464F0C" w:rsidRDefault="00464F0C">
      <w:pPr>
        <w:pStyle w:val="BodyText"/>
        <w:spacing w:before="5"/>
        <w:rPr>
          <w:sz w:val="24"/>
        </w:rPr>
      </w:pPr>
    </w:p>
    <w:p w14:paraId="2E6637A8" w14:textId="77777777" w:rsidR="00464F0C" w:rsidRDefault="00A973C1">
      <w:pPr>
        <w:pStyle w:val="Heading2"/>
        <w:ind w:left="560"/>
      </w:pPr>
      <w:proofErr w:type="spellStart"/>
      <w:r>
        <w:t>Caselets</w:t>
      </w:r>
      <w:proofErr w:type="spellEnd"/>
      <w:r>
        <w:t>:</w:t>
      </w:r>
    </w:p>
    <w:p w14:paraId="2E6637A9" w14:textId="77777777" w:rsidR="00464F0C" w:rsidRDefault="00A973C1">
      <w:pPr>
        <w:pStyle w:val="ListParagraph"/>
        <w:numPr>
          <w:ilvl w:val="1"/>
          <w:numId w:val="3"/>
        </w:numPr>
        <w:tabs>
          <w:tab w:val="left" w:pos="919"/>
          <w:tab w:val="left" w:pos="920"/>
        </w:tabs>
        <w:spacing w:before="17"/>
      </w:pPr>
      <w:r>
        <w:t xml:space="preserve">A </w:t>
      </w:r>
      <w:proofErr w:type="spellStart"/>
      <w:r>
        <w:t>Barmer</w:t>
      </w:r>
      <w:proofErr w:type="spellEnd"/>
      <w:r>
        <w:t xml:space="preserve"> Village Built to</w:t>
      </w:r>
      <w:r>
        <w:rPr>
          <w:spacing w:val="-5"/>
        </w:rPr>
        <w:t xml:space="preserve"> </w:t>
      </w:r>
      <w:r>
        <w:t>Last</w:t>
      </w:r>
    </w:p>
    <w:p w14:paraId="2E6637AA" w14:textId="77777777" w:rsidR="00464F0C" w:rsidRDefault="00A973C1">
      <w:pPr>
        <w:pStyle w:val="ListParagraph"/>
        <w:numPr>
          <w:ilvl w:val="1"/>
          <w:numId w:val="3"/>
        </w:numPr>
        <w:tabs>
          <w:tab w:val="left" w:pos="919"/>
          <w:tab w:val="left" w:pos="920"/>
        </w:tabs>
        <w:spacing w:before="15"/>
      </w:pPr>
      <w:r>
        <w:t>Eco-Cabs</w:t>
      </w:r>
    </w:p>
    <w:p w14:paraId="2E6637AB" w14:textId="77777777" w:rsidR="00464F0C" w:rsidRDefault="00A973C1">
      <w:pPr>
        <w:pStyle w:val="ListParagraph"/>
        <w:numPr>
          <w:ilvl w:val="1"/>
          <w:numId w:val="3"/>
        </w:numPr>
        <w:tabs>
          <w:tab w:val="left" w:pos="919"/>
          <w:tab w:val="left" w:pos="920"/>
        </w:tabs>
        <w:spacing w:before="15"/>
      </w:pPr>
      <w:r>
        <w:t>An Urban</w:t>
      </w:r>
      <w:r>
        <w:rPr>
          <w:spacing w:val="-3"/>
        </w:rPr>
        <w:t xml:space="preserve"> </w:t>
      </w:r>
      <w:r>
        <w:t>Nightmare</w:t>
      </w:r>
    </w:p>
    <w:p w14:paraId="2E6637AC" w14:textId="77777777" w:rsidR="00464F0C" w:rsidRDefault="00A973C1">
      <w:pPr>
        <w:pStyle w:val="ListParagraph"/>
        <w:numPr>
          <w:ilvl w:val="1"/>
          <w:numId w:val="3"/>
        </w:numPr>
        <w:tabs>
          <w:tab w:val="left" w:pos="919"/>
          <w:tab w:val="left" w:pos="920"/>
        </w:tabs>
        <w:spacing w:before="17"/>
      </w:pPr>
      <w:r>
        <w:t>The Rage of</w:t>
      </w:r>
      <w:r>
        <w:rPr>
          <w:spacing w:val="-7"/>
        </w:rPr>
        <w:t xml:space="preserve"> </w:t>
      </w:r>
      <w:r>
        <w:t>Hills</w:t>
      </w:r>
    </w:p>
    <w:p w14:paraId="2E6637AD" w14:textId="77777777" w:rsidR="00464F0C" w:rsidRDefault="00A973C1">
      <w:pPr>
        <w:pStyle w:val="ListParagraph"/>
        <w:numPr>
          <w:ilvl w:val="1"/>
          <w:numId w:val="3"/>
        </w:numPr>
        <w:tabs>
          <w:tab w:val="left" w:pos="919"/>
          <w:tab w:val="left" w:pos="920"/>
        </w:tabs>
        <w:spacing w:before="15"/>
      </w:pPr>
      <w:r>
        <w:t>Chennai</w:t>
      </w:r>
      <w:r>
        <w:rPr>
          <w:spacing w:val="-1"/>
        </w:rPr>
        <w:t xml:space="preserve"> </w:t>
      </w:r>
      <w:r>
        <w:t>Floods</w:t>
      </w:r>
    </w:p>
    <w:p w14:paraId="2E6637AE" w14:textId="77777777" w:rsidR="00464F0C" w:rsidRDefault="00464F0C">
      <w:pPr>
        <w:pStyle w:val="BodyText"/>
        <w:spacing w:before="12"/>
        <w:rPr>
          <w:sz w:val="27"/>
        </w:rPr>
      </w:pPr>
    </w:p>
    <w:p w14:paraId="2E6637AF" w14:textId="77777777" w:rsidR="00464F0C" w:rsidRDefault="00A973C1">
      <w:pPr>
        <w:pStyle w:val="Heading2"/>
        <w:numPr>
          <w:ilvl w:val="1"/>
          <w:numId w:val="4"/>
        </w:numPr>
        <w:tabs>
          <w:tab w:val="left" w:pos="920"/>
        </w:tabs>
        <w:spacing w:after="18"/>
        <w:jc w:val="left"/>
      </w:pPr>
      <w:r>
        <w:t>Session</w:t>
      </w:r>
      <w:r>
        <w:rPr>
          <w:spacing w:val="-1"/>
        </w:rPr>
        <w:t xml:space="preserve"> </w:t>
      </w:r>
      <w:r>
        <w:t>Plan</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407"/>
        <w:gridCol w:w="1560"/>
        <w:gridCol w:w="3847"/>
        <w:gridCol w:w="1257"/>
      </w:tblGrid>
      <w:tr w:rsidR="00464F0C" w14:paraId="2E6637B6" w14:textId="77777777">
        <w:trPr>
          <w:trHeight w:val="537"/>
        </w:trPr>
        <w:tc>
          <w:tcPr>
            <w:tcW w:w="1272" w:type="dxa"/>
          </w:tcPr>
          <w:p w14:paraId="2E6637B0" w14:textId="77777777" w:rsidR="00464F0C" w:rsidRDefault="00A973C1">
            <w:pPr>
              <w:pStyle w:val="TableParagraph"/>
              <w:spacing w:line="265" w:lineRule="exact"/>
              <w:ind w:left="87" w:right="82"/>
              <w:jc w:val="center"/>
              <w:rPr>
                <w:b/>
              </w:rPr>
            </w:pPr>
            <w:r>
              <w:rPr>
                <w:b/>
              </w:rPr>
              <w:t>Session No.</w:t>
            </w:r>
          </w:p>
        </w:tc>
        <w:tc>
          <w:tcPr>
            <w:tcW w:w="2407" w:type="dxa"/>
          </w:tcPr>
          <w:p w14:paraId="2E6637B1" w14:textId="77777777" w:rsidR="00464F0C" w:rsidRDefault="00A973C1">
            <w:pPr>
              <w:pStyle w:val="TableParagraph"/>
              <w:spacing w:line="265" w:lineRule="exact"/>
              <w:ind w:left="443"/>
              <w:rPr>
                <w:b/>
              </w:rPr>
            </w:pPr>
            <w:r>
              <w:rPr>
                <w:b/>
              </w:rPr>
              <w:t>Topic/ Sub Topic</w:t>
            </w:r>
          </w:p>
        </w:tc>
        <w:tc>
          <w:tcPr>
            <w:tcW w:w="1560" w:type="dxa"/>
          </w:tcPr>
          <w:p w14:paraId="2E6637B2" w14:textId="77777777" w:rsidR="00464F0C" w:rsidRDefault="00A973C1">
            <w:pPr>
              <w:pStyle w:val="TableParagraph"/>
              <w:spacing w:line="265" w:lineRule="exact"/>
              <w:ind w:left="410"/>
              <w:rPr>
                <w:b/>
              </w:rPr>
            </w:pPr>
            <w:r>
              <w:rPr>
                <w:b/>
              </w:rPr>
              <w:t>Reading</w:t>
            </w:r>
          </w:p>
          <w:p w14:paraId="2E6637B3" w14:textId="77777777" w:rsidR="00464F0C" w:rsidRDefault="00A973C1">
            <w:pPr>
              <w:pStyle w:val="TableParagraph"/>
              <w:spacing w:line="252" w:lineRule="exact"/>
              <w:ind w:left="316"/>
              <w:rPr>
                <w:b/>
              </w:rPr>
            </w:pPr>
            <w:r>
              <w:rPr>
                <w:b/>
              </w:rPr>
              <w:t>Reference</w:t>
            </w:r>
          </w:p>
        </w:tc>
        <w:tc>
          <w:tcPr>
            <w:tcW w:w="3847" w:type="dxa"/>
          </w:tcPr>
          <w:p w14:paraId="2E6637B4" w14:textId="77777777" w:rsidR="00464F0C" w:rsidRDefault="00A973C1">
            <w:pPr>
              <w:pStyle w:val="TableParagraph"/>
              <w:spacing w:line="265" w:lineRule="exact"/>
              <w:ind w:left="1457" w:right="1454"/>
              <w:jc w:val="center"/>
              <w:rPr>
                <w:b/>
              </w:rPr>
            </w:pPr>
            <w:r>
              <w:rPr>
                <w:b/>
              </w:rPr>
              <w:t>Pedagogy</w:t>
            </w:r>
          </w:p>
        </w:tc>
        <w:tc>
          <w:tcPr>
            <w:tcW w:w="1257" w:type="dxa"/>
          </w:tcPr>
          <w:p w14:paraId="2E6637B5" w14:textId="432AE5A7" w:rsidR="00464F0C" w:rsidRDefault="00080B3B">
            <w:pPr>
              <w:pStyle w:val="TableParagraph"/>
              <w:spacing w:line="265" w:lineRule="exact"/>
              <w:ind w:left="111" w:right="105"/>
              <w:jc w:val="center"/>
              <w:rPr>
                <w:b/>
              </w:rPr>
            </w:pPr>
            <w:r>
              <w:rPr>
                <w:b/>
              </w:rPr>
              <w:t>CO</w:t>
            </w:r>
            <w:r w:rsidR="00A973C1">
              <w:rPr>
                <w:b/>
              </w:rPr>
              <w:t>s</w:t>
            </w:r>
          </w:p>
        </w:tc>
      </w:tr>
      <w:tr w:rsidR="00464F0C" w14:paraId="2E6637B8" w14:textId="77777777">
        <w:trPr>
          <w:trHeight w:val="268"/>
        </w:trPr>
        <w:tc>
          <w:tcPr>
            <w:tcW w:w="10343" w:type="dxa"/>
            <w:gridSpan w:val="5"/>
          </w:tcPr>
          <w:p w14:paraId="2E6637B7" w14:textId="77777777" w:rsidR="00464F0C" w:rsidRDefault="00A973C1">
            <w:pPr>
              <w:pStyle w:val="TableParagraph"/>
              <w:spacing w:line="248" w:lineRule="exact"/>
              <w:ind w:left="4469" w:right="4461"/>
              <w:jc w:val="center"/>
              <w:rPr>
                <w:b/>
              </w:rPr>
            </w:pPr>
            <w:r>
              <w:rPr>
                <w:b/>
              </w:rPr>
              <w:t>Pre-Mid Term</w:t>
            </w:r>
          </w:p>
        </w:tc>
      </w:tr>
      <w:tr w:rsidR="00464F0C" w14:paraId="2E6637C0" w14:textId="77777777">
        <w:trPr>
          <w:trHeight w:val="2147"/>
        </w:trPr>
        <w:tc>
          <w:tcPr>
            <w:tcW w:w="1272" w:type="dxa"/>
          </w:tcPr>
          <w:p w14:paraId="2E6637B9" w14:textId="77777777" w:rsidR="00464F0C" w:rsidRDefault="00A973C1">
            <w:pPr>
              <w:pStyle w:val="TableParagraph"/>
              <w:spacing w:line="265" w:lineRule="exact"/>
              <w:ind w:left="10"/>
              <w:jc w:val="center"/>
            </w:pPr>
            <w:r>
              <w:t>1</w:t>
            </w:r>
          </w:p>
        </w:tc>
        <w:tc>
          <w:tcPr>
            <w:tcW w:w="2407" w:type="dxa"/>
          </w:tcPr>
          <w:p w14:paraId="2E6637BA" w14:textId="77777777" w:rsidR="00464F0C" w:rsidRDefault="00A973C1">
            <w:pPr>
              <w:pStyle w:val="TableParagraph"/>
              <w:ind w:right="94"/>
              <w:jc w:val="both"/>
            </w:pPr>
            <w:r>
              <w:t>General introduction with a Basic Reading on the Course and Distribution of seminar topics and providing detailed seminar outline to students</w:t>
            </w:r>
          </w:p>
        </w:tc>
        <w:tc>
          <w:tcPr>
            <w:tcW w:w="1560" w:type="dxa"/>
          </w:tcPr>
          <w:p w14:paraId="2E6637BB" w14:textId="77777777" w:rsidR="00464F0C" w:rsidRDefault="00464F0C">
            <w:pPr>
              <w:pStyle w:val="TableParagraph"/>
              <w:ind w:left="0"/>
              <w:rPr>
                <w:rFonts w:ascii="Times New Roman"/>
              </w:rPr>
            </w:pPr>
          </w:p>
        </w:tc>
        <w:tc>
          <w:tcPr>
            <w:tcW w:w="3847" w:type="dxa"/>
          </w:tcPr>
          <w:p w14:paraId="2E6637BC" w14:textId="77777777" w:rsidR="00464F0C" w:rsidRDefault="00A973C1">
            <w:pPr>
              <w:pStyle w:val="TableParagraph"/>
              <w:ind w:right="96"/>
              <w:jc w:val="both"/>
            </w:pPr>
            <w:r>
              <w:t>Expectation setting, overview, Evaluation Parameters.</w:t>
            </w:r>
          </w:p>
          <w:p w14:paraId="2E6637BD" w14:textId="77777777" w:rsidR="00464F0C" w:rsidRDefault="00464F0C">
            <w:pPr>
              <w:pStyle w:val="TableParagraph"/>
              <w:spacing w:before="9"/>
              <w:ind w:left="0"/>
              <w:rPr>
                <w:b/>
                <w:sz w:val="21"/>
              </w:rPr>
            </w:pPr>
          </w:p>
          <w:p w14:paraId="2E6637BE" w14:textId="77777777" w:rsidR="00464F0C" w:rsidRDefault="00A973C1">
            <w:pPr>
              <w:pStyle w:val="TableParagraph"/>
              <w:tabs>
                <w:tab w:val="left" w:pos="1581"/>
                <w:tab w:val="left" w:pos="3002"/>
              </w:tabs>
              <w:ind w:right="96"/>
              <w:jc w:val="both"/>
            </w:pPr>
            <w:r>
              <w:t xml:space="preserve">Faculty shall also allot each group a particular industry </w:t>
            </w:r>
            <w:r>
              <w:t>and provide detailed guidelines</w:t>
            </w:r>
            <w:r>
              <w:tab/>
              <w:t>regarding</w:t>
            </w:r>
            <w:r>
              <w:tab/>
            </w:r>
            <w:r>
              <w:rPr>
                <w:spacing w:val="-3"/>
              </w:rPr>
              <w:t xml:space="preserve">Seminar </w:t>
            </w:r>
            <w:r>
              <w:t>presentation.</w:t>
            </w:r>
          </w:p>
        </w:tc>
        <w:tc>
          <w:tcPr>
            <w:tcW w:w="1257" w:type="dxa"/>
          </w:tcPr>
          <w:p w14:paraId="2E6637BF" w14:textId="5A48F53E" w:rsidR="00464F0C" w:rsidRDefault="00080B3B">
            <w:pPr>
              <w:pStyle w:val="TableParagraph"/>
              <w:spacing w:line="265" w:lineRule="exact"/>
              <w:ind w:left="111" w:right="106"/>
              <w:jc w:val="center"/>
            </w:pPr>
            <w:r>
              <w:t>CO</w:t>
            </w:r>
            <w:r w:rsidR="00A973C1">
              <w:t>1</w:t>
            </w:r>
          </w:p>
        </w:tc>
      </w:tr>
      <w:tr w:rsidR="00464F0C" w14:paraId="2E6637C8" w14:textId="77777777">
        <w:trPr>
          <w:trHeight w:val="1343"/>
        </w:trPr>
        <w:tc>
          <w:tcPr>
            <w:tcW w:w="1272" w:type="dxa"/>
          </w:tcPr>
          <w:p w14:paraId="2E6637C1" w14:textId="77777777" w:rsidR="00464F0C" w:rsidRDefault="00A973C1">
            <w:pPr>
              <w:pStyle w:val="TableParagraph"/>
              <w:spacing w:line="265" w:lineRule="exact"/>
              <w:ind w:left="87" w:right="79"/>
              <w:jc w:val="center"/>
            </w:pPr>
            <w:r>
              <w:t>2-3</w:t>
            </w:r>
          </w:p>
        </w:tc>
        <w:tc>
          <w:tcPr>
            <w:tcW w:w="2407" w:type="dxa"/>
          </w:tcPr>
          <w:p w14:paraId="2E6637C2" w14:textId="77777777" w:rsidR="00464F0C" w:rsidRDefault="00A973C1">
            <w:pPr>
              <w:pStyle w:val="TableParagraph"/>
              <w:ind w:right="887"/>
            </w:pPr>
            <w:r>
              <w:t>Case discussion (On Business,</w:t>
            </w:r>
          </w:p>
          <w:p w14:paraId="2E6637C3" w14:textId="77777777" w:rsidR="00464F0C" w:rsidRDefault="00A973C1">
            <w:pPr>
              <w:pStyle w:val="TableParagraph"/>
              <w:ind w:right="161"/>
            </w:pPr>
            <w:r>
              <w:t>Environment and Social Sustainability)</w:t>
            </w:r>
          </w:p>
        </w:tc>
        <w:tc>
          <w:tcPr>
            <w:tcW w:w="1560" w:type="dxa"/>
          </w:tcPr>
          <w:p w14:paraId="2E6637C4" w14:textId="77777777" w:rsidR="00464F0C" w:rsidRDefault="00A973C1">
            <w:pPr>
              <w:pStyle w:val="TableParagraph"/>
              <w:tabs>
                <w:tab w:val="left" w:pos="1035"/>
              </w:tabs>
              <w:ind w:right="93"/>
              <w:jc w:val="both"/>
            </w:pPr>
            <w:r>
              <w:t>Two</w:t>
            </w:r>
            <w:r>
              <w:tab/>
            </w:r>
            <w:r>
              <w:rPr>
                <w:spacing w:val="-5"/>
              </w:rPr>
              <w:t xml:space="preserve">Case </w:t>
            </w:r>
            <w:r>
              <w:t xml:space="preserve">Studies will </w:t>
            </w:r>
            <w:r>
              <w:rPr>
                <w:spacing w:val="-6"/>
              </w:rPr>
              <w:t xml:space="preserve">be </w:t>
            </w:r>
            <w:r>
              <w:t xml:space="preserve">provided </w:t>
            </w:r>
            <w:r>
              <w:rPr>
                <w:spacing w:val="-7"/>
              </w:rPr>
              <w:t xml:space="preserve">to </w:t>
            </w:r>
            <w:r>
              <w:t>students</w:t>
            </w:r>
          </w:p>
        </w:tc>
        <w:tc>
          <w:tcPr>
            <w:tcW w:w="3847" w:type="dxa"/>
          </w:tcPr>
          <w:p w14:paraId="2E6637C5" w14:textId="77777777" w:rsidR="00464F0C" w:rsidRDefault="00A973C1">
            <w:pPr>
              <w:pStyle w:val="TableParagraph"/>
              <w:ind w:right="97"/>
              <w:jc w:val="both"/>
            </w:pPr>
            <w:r>
              <w:t>Two sessions are devoted to discussion on two pre-decided Case Study. Faculty will distribute the case in advance and students will come prepared for</w:t>
            </w:r>
          </w:p>
          <w:p w14:paraId="2E6637C6" w14:textId="77777777" w:rsidR="00464F0C" w:rsidRDefault="00A973C1">
            <w:pPr>
              <w:pStyle w:val="TableParagraph"/>
              <w:spacing w:line="252" w:lineRule="exact"/>
            </w:pPr>
            <w:r>
              <w:t>discussion.</w:t>
            </w:r>
          </w:p>
        </w:tc>
        <w:tc>
          <w:tcPr>
            <w:tcW w:w="1257" w:type="dxa"/>
          </w:tcPr>
          <w:p w14:paraId="2E6637C7" w14:textId="47596A70" w:rsidR="00464F0C" w:rsidRDefault="00080B3B">
            <w:pPr>
              <w:pStyle w:val="TableParagraph"/>
              <w:spacing w:line="265" w:lineRule="exact"/>
              <w:ind w:left="111" w:right="106"/>
              <w:jc w:val="center"/>
            </w:pPr>
            <w:r>
              <w:t>CO</w:t>
            </w:r>
            <w:r w:rsidR="00A973C1">
              <w:t>1</w:t>
            </w:r>
          </w:p>
        </w:tc>
      </w:tr>
      <w:tr w:rsidR="00464F0C" w14:paraId="2E6637D0" w14:textId="77777777">
        <w:trPr>
          <w:trHeight w:val="2685"/>
        </w:trPr>
        <w:tc>
          <w:tcPr>
            <w:tcW w:w="1272" w:type="dxa"/>
          </w:tcPr>
          <w:p w14:paraId="2E6637C9" w14:textId="77777777" w:rsidR="00464F0C" w:rsidRDefault="00A973C1">
            <w:pPr>
              <w:pStyle w:val="TableParagraph"/>
              <w:spacing w:line="265" w:lineRule="exact"/>
              <w:ind w:left="87" w:right="79"/>
              <w:jc w:val="center"/>
            </w:pPr>
            <w:r>
              <w:t>4-5</w:t>
            </w:r>
          </w:p>
          <w:p w14:paraId="2E6637CA" w14:textId="77777777" w:rsidR="00464F0C" w:rsidRDefault="00A973C1">
            <w:pPr>
              <w:pStyle w:val="TableParagraph"/>
              <w:ind w:left="87" w:right="79"/>
              <w:jc w:val="center"/>
            </w:pPr>
            <w:r>
              <w:t>(2.5 hours)</w:t>
            </w:r>
          </w:p>
        </w:tc>
        <w:tc>
          <w:tcPr>
            <w:tcW w:w="2407" w:type="dxa"/>
          </w:tcPr>
          <w:p w14:paraId="2E6637CB" w14:textId="77777777" w:rsidR="00464F0C" w:rsidRDefault="00A973C1">
            <w:pPr>
              <w:pStyle w:val="TableParagraph"/>
              <w:ind w:right="94"/>
              <w:jc w:val="both"/>
            </w:pPr>
            <w:r>
              <w:t>Seminar by a panel of experts and practitioner working in the area of sustainability.</w:t>
            </w:r>
          </w:p>
          <w:p w14:paraId="2E6637CC" w14:textId="77777777" w:rsidR="00464F0C" w:rsidRDefault="00A973C1">
            <w:pPr>
              <w:pStyle w:val="TableParagraph"/>
              <w:ind w:right="96"/>
              <w:jc w:val="both"/>
            </w:pPr>
            <w:r>
              <w:t>Consolidation of the learnings from the expert seminar</w:t>
            </w:r>
          </w:p>
        </w:tc>
        <w:tc>
          <w:tcPr>
            <w:tcW w:w="1560" w:type="dxa"/>
          </w:tcPr>
          <w:p w14:paraId="2E6637CD" w14:textId="77777777" w:rsidR="00464F0C" w:rsidRDefault="00464F0C">
            <w:pPr>
              <w:pStyle w:val="TableParagraph"/>
              <w:ind w:left="0"/>
              <w:rPr>
                <w:rFonts w:ascii="Times New Roman"/>
              </w:rPr>
            </w:pPr>
          </w:p>
        </w:tc>
        <w:tc>
          <w:tcPr>
            <w:tcW w:w="3847" w:type="dxa"/>
          </w:tcPr>
          <w:p w14:paraId="2E6637CE" w14:textId="77777777" w:rsidR="00464F0C" w:rsidRDefault="00A973C1">
            <w:pPr>
              <w:pStyle w:val="TableParagraph"/>
              <w:ind w:right="97"/>
              <w:jc w:val="both"/>
            </w:pPr>
            <w:r>
              <w:t>Academician, Practitioner, and Industry Professional will form part of Seminar Panel and they will take up one aspect each and deliberate upon it. It will be followed by Q&amp;A session and discussion with students. Internal faculty will also be the part of th</w:t>
            </w:r>
            <w:r>
              <w:t>e panel and act as facilitator in the discussion process and summarize learning for the students.</w:t>
            </w:r>
          </w:p>
        </w:tc>
        <w:tc>
          <w:tcPr>
            <w:tcW w:w="1257" w:type="dxa"/>
          </w:tcPr>
          <w:p w14:paraId="2E6637CF" w14:textId="71BA0C60" w:rsidR="00464F0C" w:rsidRDefault="00080B3B">
            <w:pPr>
              <w:pStyle w:val="TableParagraph"/>
              <w:spacing w:line="265" w:lineRule="exact"/>
              <w:ind w:left="111" w:right="106"/>
              <w:jc w:val="center"/>
            </w:pPr>
            <w:r>
              <w:t>CO</w:t>
            </w:r>
            <w:proofErr w:type="gramStart"/>
            <w:r w:rsidR="00A973C1">
              <w:t>1,</w:t>
            </w:r>
            <w:r>
              <w:t>CO</w:t>
            </w:r>
            <w:r w:rsidR="00A973C1">
              <w:t>2</w:t>
            </w:r>
            <w:proofErr w:type="gramEnd"/>
          </w:p>
        </w:tc>
      </w:tr>
      <w:tr w:rsidR="00464F0C" w14:paraId="2E6637D2" w14:textId="77777777">
        <w:trPr>
          <w:trHeight w:val="268"/>
        </w:trPr>
        <w:tc>
          <w:tcPr>
            <w:tcW w:w="10343" w:type="dxa"/>
            <w:gridSpan w:val="5"/>
          </w:tcPr>
          <w:p w14:paraId="2E6637D1" w14:textId="77777777" w:rsidR="00464F0C" w:rsidRDefault="00A973C1">
            <w:pPr>
              <w:pStyle w:val="TableParagraph"/>
              <w:spacing w:line="248" w:lineRule="exact"/>
              <w:ind w:left="4473" w:right="4461"/>
              <w:jc w:val="center"/>
              <w:rPr>
                <w:b/>
              </w:rPr>
            </w:pPr>
            <w:r>
              <w:rPr>
                <w:b/>
              </w:rPr>
              <w:t>Post Mid-Term</w:t>
            </w:r>
          </w:p>
        </w:tc>
      </w:tr>
      <w:tr w:rsidR="00464F0C" w14:paraId="2E6637D9" w14:textId="77777777">
        <w:trPr>
          <w:trHeight w:val="1343"/>
        </w:trPr>
        <w:tc>
          <w:tcPr>
            <w:tcW w:w="1272" w:type="dxa"/>
          </w:tcPr>
          <w:p w14:paraId="2E6637D3" w14:textId="77777777" w:rsidR="00464F0C" w:rsidRDefault="00A973C1">
            <w:pPr>
              <w:pStyle w:val="TableParagraph"/>
              <w:spacing w:line="265" w:lineRule="exact"/>
              <w:ind w:left="28" w:right="82"/>
              <w:jc w:val="center"/>
            </w:pPr>
            <w:r>
              <w:t>6-8</w:t>
            </w:r>
          </w:p>
        </w:tc>
        <w:tc>
          <w:tcPr>
            <w:tcW w:w="2407" w:type="dxa"/>
          </w:tcPr>
          <w:p w14:paraId="2E6637D4" w14:textId="77777777" w:rsidR="00464F0C" w:rsidRDefault="00A973C1">
            <w:pPr>
              <w:pStyle w:val="TableParagraph"/>
              <w:spacing w:line="265" w:lineRule="exact"/>
            </w:pPr>
            <w:r>
              <w:t>Student Seminar</w:t>
            </w:r>
          </w:p>
        </w:tc>
        <w:tc>
          <w:tcPr>
            <w:tcW w:w="1560" w:type="dxa"/>
          </w:tcPr>
          <w:p w14:paraId="2E6637D5" w14:textId="77777777" w:rsidR="00464F0C" w:rsidRDefault="00464F0C">
            <w:pPr>
              <w:pStyle w:val="TableParagraph"/>
              <w:ind w:left="0"/>
              <w:rPr>
                <w:rFonts w:ascii="Times New Roman"/>
              </w:rPr>
            </w:pPr>
          </w:p>
        </w:tc>
        <w:tc>
          <w:tcPr>
            <w:tcW w:w="3847" w:type="dxa"/>
          </w:tcPr>
          <w:p w14:paraId="2E6637D6" w14:textId="77777777" w:rsidR="00464F0C" w:rsidRDefault="00A973C1">
            <w:pPr>
              <w:pStyle w:val="TableParagraph"/>
              <w:ind w:right="95"/>
              <w:jc w:val="both"/>
            </w:pPr>
            <w:r>
              <w:t>This</w:t>
            </w:r>
            <w:r>
              <w:rPr>
                <w:spacing w:val="-11"/>
              </w:rPr>
              <w:t xml:space="preserve"> </w:t>
            </w:r>
            <w:r>
              <w:t>will</w:t>
            </w:r>
            <w:r>
              <w:rPr>
                <w:spacing w:val="-15"/>
              </w:rPr>
              <w:t xml:space="preserve"> </w:t>
            </w:r>
            <w:r>
              <w:t>be</w:t>
            </w:r>
            <w:r>
              <w:rPr>
                <w:spacing w:val="-12"/>
              </w:rPr>
              <w:t xml:space="preserve"> </w:t>
            </w:r>
            <w:r>
              <w:t>a</w:t>
            </w:r>
            <w:r>
              <w:rPr>
                <w:spacing w:val="-11"/>
              </w:rPr>
              <w:t xml:space="preserve"> </w:t>
            </w:r>
            <w:r>
              <w:t>group</w:t>
            </w:r>
            <w:r>
              <w:rPr>
                <w:spacing w:val="-12"/>
              </w:rPr>
              <w:t xml:space="preserve"> </w:t>
            </w:r>
            <w:r>
              <w:t>seminar</w:t>
            </w:r>
            <w:r>
              <w:rPr>
                <w:spacing w:val="-13"/>
              </w:rPr>
              <w:t xml:space="preserve"> </w:t>
            </w:r>
            <w:r>
              <w:t>presentation where each student group will present Seminar. The faculty will give</w:t>
            </w:r>
            <w:r>
              <w:rPr>
                <w:spacing w:val="8"/>
              </w:rPr>
              <w:t xml:space="preserve"> </w:t>
            </w:r>
            <w:r>
              <w:t>feedback</w:t>
            </w:r>
          </w:p>
          <w:p w14:paraId="2E6637D7" w14:textId="77777777" w:rsidR="00464F0C" w:rsidRDefault="00A973C1">
            <w:pPr>
              <w:pStyle w:val="TableParagraph"/>
              <w:spacing w:line="270" w:lineRule="atLeast"/>
              <w:ind w:right="95"/>
              <w:jc w:val="both"/>
            </w:pPr>
            <w:r>
              <w:t>and also assess them for their presentation.</w:t>
            </w:r>
          </w:p>
        </w:tc>
        <w:tc>
          <w:tcPr>
            <w:tcW w:w="1257" w:type="dxa"/>
          </w:tcPr>
          <w:p w14:paraId="2E6637D8" w14:textId="1B263C29" w:rsidR="00464F0C" w:rsidRDefault="00080B3B">
            <w:pPr>
              <w:pStyle w:val="TableParagraph"/>
              <w:spacing w:line="265" w:lineRule="exact"/>
              <w:ind w:left="111" w:right="106"/>
              <w:jc w:val="center"/>
            </w:pPr>
            <w:r>
              <w:t>CO</w:t>
            </w:r>
            <w:r w:rsidR="00A973C1">
              <w:t>2</w:t>
            </w:r>
          </w:p>
        </w:tc>
      </w:tr>
    </w:tbl>
    <w:p w14:paraId="2E6637DA" w14:textId="77777777" w:rsidR="00464F0C" w:rsidRDefault="00464F0C">
      <w:pPr>
        <w:spacing w:line="265" w:lineRule="exact"/>
        <w:jc w:val="center"/>
        <w:sectPr w:rsidR="00464F0C">
          <w:pgSz w:w="12240" w:h="15840"/>
          <w:pgMar w:top="1140" w:right="340" w:bottom="280" w:left="1240" w:header="720" w:footer="720" w:gutter="0"/>
          <w:cols w:space="720"/>
        </w:sectPr>
      </w:pPr>
    </w:p>
    <w:p w14:paraId="2E6637DB" w14:textId="77777777" w:rsidR="00464F0C" w:rsidRDefault="00A973C1">
      <w:pPr>
        <w:pStyle w:val="ListParagraph"/>
        <w:numPr>
          <w:ilvl w:val="1"/>
          <w:numId w:val="4"/>
        </w:numPr>
        <w:tabs>
          <w:tab w:val="left" w:pos="420"/>
        </w:tabs>
        <w:spacing w:before="28"/>
        <w:ind w:left="419" w:hanging="220"/>
        <w:jc w:val="left"/>
        <w:rPr>
          <w:b/>
        </w:rPr>
      </w:pPr>
      <w:r>
        <w:rPr>
          <w:b/>
        </w:rPr>
        <w:lastRenderedPageBreak/>
        <w:t>Assessment</w:t>
      </w:r>
      <w:r>
        <w:rPr>
          <w:b/>
          <w:spacing w:val="-2"/>
        </w:rPr>
        <w:t xml:space="preserve"> </w:t>
      </w:r>
      <w:r>
        <w:rPr>
          <w:b/>
        </w:rPr>
        <w:t>Tasks</w:t>
      </w:r>
    </w:p>
    <w:p w14:paraId="2E6637DC" w14:textId="77777777" w:rsidR="00464F0C" w:rsidRDefault="00A973C1">
      <w:pPr>
        <w:spacing w:before="175"/>
        <w:ind w:left="200"/>
        <w:rPr>
          <w:b/>
        </w:rPr>
      </w:pPr>
      <w:r>
        <w:rPr>
          <w:b/>
        </w:rPr>
        <w:t>For both grading and AOL Purpose:</w:t>
      </w:r>
    </w:p>
    <w:p w14:paraId="2E6637DD" w14:textId="77777777" w:rsidR="00464F0C" w:rsidRDefault="00464F0C">
      <w:pPr>
        <w:pStyle w:val="BodyText"/>
        <w:rPr>
          <w:b/>
          <w:sz w:val="20"/>
        </w:rPr>
      </w:pPr>
    </w:p>
    <w:p w14:paraId="2E6637DE" w14:textId="77777777" w:rsidR="00464F0C" w:rsidRDefault="00464F0C">
      <w:pPr>
        <w:pStyle w:val="BodyText"/>
        <w:spacing w:before="2"/>
        <w:rPr>
          <w:b/>
          <w:sz w:val="10"/>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3885"/>
        <w:gridCol w:w="1413"/>
        <w:gridCol w:w="1552"/>
      </w:tblGrid>
      <w:tr w:rsidR="00464F0C" w14:paraId="2E6637E4" w14:textId="77777777">
        <w:trPr>
          <w:trHeight w:val="568"/>
        </w:trPr>
        <w:tc>
          <w:tcPr>
            <w:tcW w:w="2215" w:type="dxa"/>
          </w:tcPr>
          <w:p w14:paraId="2E6637DF" w14:textId="77777777" w:rsidR="00464F0C" w:rsidRDefault="00A973C1">
            <w:pPr>
              <w:pStyle w:val="TableParagraph"/>
              <w:spacing w:line="265" w:lineRule="exact"/>
              <w:rPr>
                <w:b/>
              </w:rPr>
            </w:pPr>
            <w:r>
              <w:rPr>
                <w:b/>
              </w:rPr>
              <w:t>Assessment</w:t>
            </w:r>
          </w:p>
          <w:p w14:paraId="2E6637E0" w14:textId="77777777" w:rsidR="00464F0C" w:rsidRDefault="00A973C1">
            <w:pPr>
              <w:pStyle w:val="TableParagraph"/>
              <w:spacing w:before="17" w:line="266" w:lineRule="exact"/>
              <w:rPr>
                <w:b/>
              </w:rPr>
            </w:pPr>
            <w:r>
              <w:rPr>
                <w:b/>
              </w:rPr>
              <w:t>Component</w:t>
            </w:r>
          </w:p>
        </w:tc>
        <w:tc>
          <w:tcPr>
            <w:tcW w:w="3885" w:type="dxa"/>
          </w:tcPr>
          <w:p w14:paraId="2E6637E1" w14:textId="77777777" w:rsidR="00464F0C" w:rsidRDefault="00A973C1">
            <w:pPr>
              <w:pStyle w:val="TableParagraph"/>
              <w:spacing w:line="265" w:lineRule="exact"/>
              <w:rPr>
                <w:b/>
              </w:rPr>
            </w:pPr>
            <w:r>
              <w:rPr>
                <w:b/>
              </w:rPr>
              <w:t>Description</w:t>
            </w:r>
          </w:p>
        </w:tc>
        <w:tc>
          <w:tcPr>
            <w:tcW w:w="1413" w:type="dxa"/>
          </w:tcPr>
          <w:p w14:paraId="2E6637E2" w14:textId="77777777" w:rsidR="00464F0C" w:rsidRDefault="00A973C1">
            <w:pPr>
              <w:pStyle w:val="TableParagraph"/>
              <w:spacing w:line="265" w:lineRule="exact"/>
              <w:ind w:left="194" w:right="181"/>
              <w:jc w:val="center"/>
              <w:rPr>
                <w:b/>
              </w:rPr>
            </w:pPr>
            <w:r>
              <w:rPr>
                <w:b/>
              </w:rPr>
              <w:t>Weightage</w:t>
            </w:r>
          </w:p>
        </w:tc>
        <w:tc>
          <w:tcPr>
            <w:tcW w:w="1552" w:type="dxa"/>
          </w:tcPr>
          <w:p w14:paraId="2E6637E3" w14:textId="0E9C27EF" w:rsidR="00464F0C" w:rsidRDefault="00080B3B">
            <w:pPr>
              <w:pStyle w:val="TableParagraph"/>
              <w:spacing w:line="265" w:lineRule="exact"/>
              <w:ind w:left="0" w:right="542"/>
              <w:jc w:val="right"/>
              <w:rPr>
                <w:b/>
              </w:rPr>
            </w:pPr>
            <w:r>
              <w:rPr>
                <w:b/>
              </w:rPr>
              <w:t>CO</w:t>
            </w:r>
            <w:r w:rsidR="00A973C1">
              <w:rPr>
                <w:b/>
              </w:rPr>
              <w:t>s</w:t>
            </w:r>
          </w:p>
        </w:tc>
      </w:tr>
      <w:tr w:rsidR="00464F0C" w14:paraId="2E6637EA" w14:textId="77777777">
        <w:trPr>
          <w:trHeight w:val="1343"/>
        </w:trPr>
        <w:tc>
          <w:tcPr>
            <w:tcW w:w="2215" w:type="dxa"/>
          </w:tcPr>
          <w:p w14:paraId="2E6637E5" w14:textId="77777777" w:rsidR="00464F0C" w:rsidRDefault="00A973C1">
            <w:pPr>
              <w:pStyle w:val="TableParagraph"/>
              <w:spacing w:line="254" w:lineRule="auto"/>
              <w:ind w:right="320"/>
            </w:pPr>
            <w:r>
              <w:t>Written Submission Assignment /Case study discussion</w:t>
            </w:r>
          </w:p>
        </w:tc>
        <w:tc>
          <w:tcPr>
            <w:tcW w:w="3885" w:type="dxa"/>
          </w:tcPr>
          <w:p w14:paraId="2E6637E6" w14:textId="77777777" w:rsidR="00464F0C" w:rsidRDefault="00A973C1">
            <w:pPr>
              <w:pStyle w:val="TableParagraph"/>
              <w:ind w:right="92"/>
              <w:jc w:val="both"/>
            </w:pPr>
            <w:r>
              <w:t>Students will individually have to</w:t>
            </w:r>
            <w:r>
              <w:rPr>
                <w:spacing w:val="-36"/>
              </w:rPr>
              <w:t xml:space="preserve"> </w:t>
            </w:r>
            <w:r>
              <w:t>prepare a brief note of 500-800 words on a specific issue which they can identify from the Expert Seminar</w:t>
            </w:r>
            <w:r>
              <w:rPr>
                <w:spacing w:val="18"/>
              </w:rPr>
              <w:t xml:space="preserve"> </w:t>
            </w:r>
            <w:r>
              <w:t>Panel/Case</w:t>
            </w:r>
          </w:p>
          <w:p w14:paraId="2E6637E7" w14:textId="77777777" w:rsidR="00464F0C" w:rsidRDefault="00A973C1">
            <w:pPr>
              <w:pStyle w:val="TableParagraph"/>
              <w:spacing w:line="252" w:lineRule="exact"/>
              <w:jc w:val="both"/>
            </w:pPr>
            <w:r>
              <w:t>study discussion.</w:t>
            </w:r>
          </w:p>
        </w:tc>
        <w:tc>
          <w:tcPr>
            <w:tcW w:w="1413" w:type="dxa"/>
          </w:tcPr>
          <w:p w14:paraId="2E6637E8" w14:textId="77777777" w:rsidR="00464F0C" w:rsidRDefault="00A973C1">
            <w:pPr>
              <w:pStyle w:val="TableParagraph"/>
              <w:spacing w:line="265" w:lineRule="exact"/>
              <w:ind w:left="191" w:right="181"/>
              <w:jc w:val="center"/>
            </w:pPr>
            <w:r>
              <w:t>20%</w:t>
            </w:r>
          </w:p>
        </w:tc>
        <w:tc>
          <w:tcPr>
            <w:tcW w:w="1552" w:type="dxa"/>
          </w:tcPr>
          <w:p w14:paraId="2E6637E9" w14:textId="0AC1429F" w:rsidR="00464F0C" w:rsidRDefault="00080B3B">
            <w:pPr>
              <w:pStyle w:val="TableParagraph"/>
              <w:spacing w:line="265" w:lineRule="exact"/>
              <w:ind w:left="0" w:right="529"/>
              <w:jc w:val="right"/>
            </w:pPr>
            <w:r>
              <w:t>CO</w:t>
            </w:r>
            <w:r w:rsidR="00A973C1">
              <w:t>1</w:t>
            </w:r>
          </w:p>
        </w:tc>
      </w:tr>
      <w:tr w:rsidR="00464F0C" w14:paraId="2E6637F2" w14:textId="77777777">
        <w:trPr>
          <w:trHeight w:val="1074"/>
        </w:trPr>
        <w:tc>
          <w:tcPr>
            <w:tcW w:w="2215" w:type="dxa"/>
          </w:tcPr>
          <w:p w14:paraId="2E6637EB" w14:textId="77777777" w:rsidR="00464F0C" w:rsidRDefault="00A973C1">
            <w:pPr>
              <w:pStyle w:val="TableParagraph"/>
              <w:ind w:right="296"/>
            </w:pPr>
            <w:r>
              <w:t>Report and Seminar (Group project)</w:t>
            </w:r>
          </w:p>
        </w:tc>
        <w:tc>
          <w:tcPr>
            <w:tcW w:w="3885" w:type="dxa"/>
          </w:tcPr>
          <w:p w14:paraId="2E6637EC" w14:textId="77777777" w:rsidR="00464F0C" w:rsidRDefault="00A973C1">
            <w:pPr>
              <w:pStyle w:val="TableParagraph"/>
              <w:ind w:right="129"/>
            </w:pPr>
            <w:r>
              <w:t xml:space="preserve">Student group will </w:t>
            </w:r>
            <w:proofErr w:type="gramStart"/>
            <w:r>
              <w:t>chose</w:t>
            </w:r>
            <w:proofErr w:type="gramEnd"/>
            <w:r>
              <w:t xml:space="preserve"> a firm from the indicative list of twelve industries and prepare a report and give seminar on</w:t>
            </w:r>
          </w:p>
          <w:p w14:paraId="2E6637ED" w14:textId="77777777" w:rsidR="00464F0C" w:rsidRDefault="00A973C1">
            <w:pPr>
              <w:pStyle w:val="TableParagraph"/>
              <w:spacing w:line="252" w:lineRule="exact"/>
            </w:pPr>
            <w:r>
              <w:t>the same.</w:t>
            </w:r>
          </w:p>
        </w:tc>
        <w:tc>
          <w:tcPr>
            <w:tcW w:w="1413" w:type="dxa"/>
          </w:tcPr>
          <w:p w14:paraId="2E6637EE" w14:textId="77777777" w:rsidR="00464F0C" w:rsidRDefault="00A973C1">
            <w:pPr>
              <w:pStyle w:val="TableParagraph"/>
              <w:spacing w:line="265" w:lineRule="exact"/>
              <w:ind w:left="191" w:right="181"/>
              <w:jc w:val="center"/>
            </w:pPr>
            <w:r>
              <w:t>80%</w:t>
            </w:r>
          </w:p>
          <w:p w14:paraId="2E6637EF" w14:textId="77777777" w:rsidR="00464F0C" w:rsidRDefault="00A973C1">
            <w:pPr>
              <w:pStyle w:val="TableParagraph"/>
              <w:ind w:left="188" w:right="181"/>
              <w:jc w:val="center"/>
            </w:pPr>
            <w:r>
              <w:t>(40% for</w:t>
            </w:r>
          </w:p>
          <w:p w14:paraId="2E6637F0" w14:textId="77777777" w:rsidR="00464F0C" w:rsidRDefault="00A973C1">
            <w:pPr>
              <w:pStyle w:val="TableParagraph"/>
              <w:spacing w:line="270" w:lineRule="atLeast"/>
              <w:ind w:left="158" w:right="143" w:hanging="7"/>
              <w:jc w:val="center"/>
            </w:pPr>
            <w:r>
              <w:t>report, 40% for seminar)</w:t>
            </w:r>
          </w:p>
        </w:tc>
        <w:tc>
          <w:tcPr>
            <w:tcW w:w="1552" w:type="dxa"/>
          </w:tcPr>
          <w:p w14:paraId="2E6637F1" w14:textId="40D8F2F6" w:rsidR="00464F0C" w:rsidRDefault="00080B3B">
            <w:pPr>
              <w:pStyle w:val="TableParagraph"/>
              <w:spacing w:line="265" w:lineRule="exact"/>
              <w:ind w:left="457"/>
            </w:pPr>
            <w:r>
              <w:t>CO</w:t>
            </w:r>
            <w:r w:rsidR="00A973C1">
              <w:t>2</w:t>
            </w:r>
          </w:p>
        </w:tc>
      </w:tr>
    </w:tbl>
    <w:p w14:paraId="2E6637F3" w14:textId="77777777" w:rsidR="00464F0C" w:rsidRDefault="00464F0C">
      <w:pPr>
        <w:pStyle w:val="BodyText"/>
        <w:spacing w:before="9"/>
        <w:rPr>
          <w:b/>
          <w:sz w:val="21"/>
        </w:rPr>
      </w:pPr>
    </w:p>
    <w:p w14:paraId="2E6637F4" w14:textId="77777777" w:rsidR="00464F0C" w:rsidRDefault="00A973C1">
      <w:pPr>
        <w:ind w:left="200"/>
        <w:rPr>
          <w:b/>
        </w:rPr>
      </w:pPr>
      <w:r>
        <w:rPr>
          <w:b/>
        </w:rPr>
        <w:t>7a. Assessment Plan</w:t>
      </w:r>
    </w:p>
    <w:p w14:paraId="2E6637F5" w14:textId="77777777" w:rsidR="00464F0C" w:rsidRDefault="00464F0C">
      <w:pPr>
        <w:pStyle w:val="BodyText"/>
        <w:spacing w:before="8"/>
        <w:rPr>
          <w:b/>
          <w:sz w:val="14"/>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5"/>
        <w:gridCol w:w="522"/>
        <w:gridCol w:w="919"/>
        <w:gridCol w:w="832"/>
        <w:gridCol w:w="2579"/>
        <w:gridCol w:w="2968"/>
      </w:tblGrid>
      <w:tr w:rsidR="00464F0C" w14:paraId="2E6637F9" w14:textId="77777777">
        <w:trPr>
          <w:trHeight w:val="1465"/>
        </w:trPr>
        <w:tc>
          <w:tcPr>
            <w:tcW w:w="3438" w:type="dxa"/>
            <w:gridSpan w:val="4"/>
          </w:tcPr>
          <w:p w14:paraId="2E6637F6" w14:textId="77777777" w:rsidR="00464F0C" w:rsidRDefault="00464F0C">
            <w:pPr>
              <w:pStyle w:val="TableParagraph"/>
              <w:ind w:left="0"/>
              <w:rPr>
                <w:rFonts w:ascii="Times New Roman"/>
              </w:rPr>
            </w:pPr>
          </w:p>
        </w:tc>
        <w:tc>
          <w:tcPr>
            <w:tcW w:w="2579" w:type="dxa"/>
          </w:tcPr>
          <w:p w14:paraId="2E6637F7" w14:textId="00DB1998" w:rsidR="00464F0C" w:rsidRDefault="00080B3B">
            <w:pPr>
              <w:pStyle w:val="TableParagraph"/>
              <w:tabs>
                <w:tab w:val="left" w:pos="1961"/>
              </w:tabs>
              <w:spacing w:before="11" w:line="254" w:lineRule="auto"/>
              <w:ind w:left="89" w:right="59"/>
              <w:jc w:val="both"/>
            </w:pPr>
            <w:r>
              <w:t>CO</w:t>
            </w:r>
            <w:r w:rsidR="00A973C1">
              <w:t xml:space="preserve"> 1: Illustrate </w:t>
            </w:r>
            <w:r w:rsidR="00A973C1">
              <w:rPr>
                <w:spacing w:val="-3"/>
              </w:rPr>
              <w:t xml:space="preserve">business, </w:t>
            </w:r>
            <w:r w:rsidR="00A973C1">
              <w:t>environmental and social sustainability</w:t>
            </w:r>
            <w:r w:rsidR="00A973C1">
              <w:tab/>
            </w:r>
            <w:r w:rsidR="00A973C1">
              <w:rPr>
                <w:spacing w:val="-4"/>
              </w:rPr>
              <w:t xml:space="preserve">issues </w:t>
            </w:r>
            <w:r w:rsidR="00A973C1">
              <w:t>(Understand-Conceptual)</w:t>
            </w:r>
          </w:p>
        </w:tc>
        <w:tc>
          <w:tcPr>
            <w:tcW w:w="2968" w:type="dxa"/>
          </w:tcPr>
          <w:p w14:paraId="2E6637F8" w14:textId="4E0D2392" w:rsidR="00464F0C" w:rsidRDefault="00080B3B">
            <w:pPr>
              <w:pStyle w:val="TableParagraph"/>
              <w:tabs>
                <w:tab w:val="left" w:pos="2021"/>
              </w:tabs>
              <w:spacing w:before="11" w:line="254" w:lineRule="auto"/>
              <w:ind w:left="90" w:right="59"/>
              <w:jc w:val="both"/>
            </w:pPr>
            <w:r>
              <w:t>CO</w:t>
            </w:r>
            <w:r w:rsidR="00A973C1">
              <w:t xml:space="preserve"> 2: Identify </w:t>
            </w:r>
            <w:r w:rsidR="00A973C1">
              <w:rPr>
                <w:spacing w:val="-5"/>
              </w:rPr>
              <w:t xml:space="preserve">key </w:t>
            </w:r>
            <w:r w:rsidR="00A973C1">
              <w:t>sustainability</w:t>
            </w:r>
            <w:r w:rsidR="00A973C1">
              <w:tab/>
            </w:r>
            <w:r w:rsidR="00A973C1">
              <w:rPr>
                <w:spacing w:val="-3"/>
              </w:rPr>
              <w:t xml:space="preserve">measures </w:t>
            </w:r>
            <w:r w:rsidR="00A973C1">
              <w:t>adopted by organizations (Apply-Procedural)</w:t>
            </w:r>
          </w:p>
        </w:tc>
      </w:tr>
      <w:tr w:rsidR="00464F0C" w14:paraId="2E6637FD" w14:textId="77777777">
        <w:trPr>
          <w:trHeight w:val="988"/>
        </w:trPr>
        <w:tc>
          <w:tcPr>
            <w:tcW w:w="3438" w:type="dxa"/>
            <w:gridSpan w:val="4"/>
          </w:tcPr>
          <w:p w14:paraId="2E6637FA" w14:textId="77777777" w:rsidR="00464F0C" w:rsidRDefault="00A973C1">
            <w:pPr>
              <w:pStyle w:val="TableParagraph"/>
              <w:spacing w:before="11" w:line="254" w:lineRule="auto"/>
            </w:pPr>
            <w:r>
              <w:t>1. Written Submission Assignment / Case study discussion</w:t>
            </w:r>
          </w:p>
        </w:tc>
        <w:tc>
          <w:tcPr>
            <w:tcW w:w="2579" w:type="dxa"/>
          </w:tcPr>
          <w:p w14:paraId="2E6637FB" w14:textId="77777777" w:rsidR="00464F0C" w:rsidRDefault="00A973C1">
            <w:pPr>
              <w:pStyle w:val="TableParagraph"/>
              <w:spacing w:before="11"/>
              <w:ind w:left="799"/>
              <w:rPr>
                <w:b/>
              </w:rPr>
            </w:pPr>
            <w:r>
              <w:rPr>
                <w:b/>
              </w:rPr>
              <w:t>Embedded</w:t>
            </w:r>
          </w:p>
        </w:tc>
        <w:tc>
          <w:tcPr>
            <w:tcW w:w="2968" w:type="dxa"/>
          </w:tcPr>
          <w:p w14:paraId="2E6637FC" w14:textId="77777777" w:rsidR="00464F0C" w:rsidRDefault="00464F0C">
            <w:pPr>
              <w:pStyle w:val="TableParagraph"/>
              <w:ind w:left="0"/>
              <w:rPr>
                <w:rFonts w:ascii="Times New Roman"/>
              </w:rPr>
            </w:pPr>
          </w:p>
        </w:tc>
      </w:tr>
      <w:tr w:rsidR="00464F0C" w14:paraId="2E663805" w14:textId="77777777">
        <w:trPr>
          <w:trHeight w:val="903"/>
        </w:trPr>
        <w:tc>
          <w:tcPr>
            <w:tcW w:w="1165" w:type="dxa"/>
            <w:tcBorders>
              <w:right w:val="nil"/>
            </w:tcBorders>
          </w:tcPr>
          <w:p w14:paraId="2E6637FE" w14:textId="77777777" w:rsidR="00464F0C" w:rsidRDefault="00A973C1">
            <w:pPr>
              <w:pStyle w:val="TableParagraph"/>
              <w:spacing w:before="11" w:line="254" w:lineRule="auto"/>
            </w:pPr>
            <w:r>
              <w:t>2. Report project)</w:t>
            </w:r>
          </w:p>
        </w:tc>
        <w:tc>
          <w:tcPr>
            <w:tcW w:w="522" w:type="dxa"/>
            <w:tcBorders>
              <w:left w:val="nil"/>
              <w:right w:val="nil"/>
            </w:tcBorders>
          </w:tcPr>
          <w:p w14:paraId="2E6637FF" w14:textId="77777777" w:rsidR="00464F0C" w:rsidRDefault="00A973C1">
            <w:pPr>
              <w:pStyle w:val="TableParagraph"/>
              <w:spacing w:before="11"/>
              <w:ind w:left="102"/>
            </w:pPr>
            <w:r>
              <w:t>and</w:t>
            </w:r>
          </w:p>
        </w:tc>
        <w:tc>
          <w:tcPr>
            <w:tcW w:w="919" w:type="dxa"/>
            <w:tcBorders>
              <w:left w:val="nil"/>
              <w:right w:val="nil"/>
            </w:tcBorders>
          </w:tcPr>
          <w:p w14:paraId="2E663800" w14:textId="77777777" w:rsidR="00464F0C" w:rsidRDefault="00A973C1">
            <w:pPr>
              <w:pStyle w:val="TableParagraph"/>
              <w:spacing w:before="11"/>
              <w:ind w:left="103"/>
            </w:pPr>
            <w:r>
              <w:t>Seminar</w:t>
            </w:r>
          </w:p>
        </w:tc>
        <w:tc>
          <w:tcPr>
            <w:tcW w:w="832" w:type="dxa"/>
            <w:tcBorders>
              <w:left w:val="nil"/>
            </w:tcBorders>
          </w:tcPr>
          <w:p w14:paraId="2E663801" w14:textId="77777777" w:rsidR="00464F0C" w:rsidRDefault="00A973C1">
            <w:pPr>
              <w:pStyle w:val="TableParagraph"/>
              <w:spacing w:before="11"/>
              <w:ind w:left="104"/>
            </w:pPr>
            <w:r>
              <w:t>(Group</w:t>
            </w:r>
          </w:p>
        </w:tc>
        <w:tc>
          <w:tcPr>
            <w:tcW w:w="2579" w:type="dxa"/>
          </w:tcPr>
          <w:p w14:paraId="2E663802" w14:textId="77777777" w:rsidR="00464F0C" w:rsidRDefault="00464F0C">
            <w:pPr>
              <w:pStyle w:val="TableParagraph"/>
              <w:ind w:left="0"/>
              <w:rPr>
                <w:rFonts w:ascii="Times New Roman"/>
              </w:rPr>
            </w:pPr>
          </w:p>
        </w:tc>
        <w:tc>
          <w:tcPr>
            <w:tcW w:w="2968" w:type="dxa"/>
          </w:tcPr>
          <w:p w14:paraId="2E663803" w14:textId="77777777" w:rsidR="00464F0C" w:rsidRDefault="00464F0C">
            <w:pPr>
              <w:pStyle w:val="TableParagraph"/>
              <w:ind w:left="0"/>
              <w:rPr>
                <w:b/>
              </w:rPr>
            </w:pPr>
          </w:p>
          <w:p w14:paraId="2E663804" w14:textId="77777777" w:rsidR="00464F0C" w:rsidRDefault="00A973C1">
            <w:pPr>
              <w:pStyle w:val="TableParagraph"/>
              <w:spacing w:before="186"/>
              <w:ind w:left="995"/>
              <w:rPr>
                <w:b/>
              </w:rPr>
            </w:pPr>
            <w:r>
              <w:rPr>
                <w:b/>
              </w:rPr>
              <w:t>Embedded</w:t>
            </w:r>
          </w:p>
        </w:tc>
      </w:tr>
    </w:tbl>
    <w:p w14:paraId="2E663806" w14:textId="77777777" w:rsidR="00464F0C" w:rsidRDefault="00464F0C">
      <w:pPr>
        <w:pStyle w:val="BodyText"/>
        <w:rPr>
          <w:b/>
        </w:rPr>
      </w:pPr>
    </w:p>
    <w:p w14:paraId="2E663807" w14:textId="77777777" w:rsidR="00464F0C" w:rsidRDefault="00A973C1">
      <w:pPr>
        <w:spacing w:before="172"/>
        <w:ind w:left="200"/>
        <w:rPr>
          <w:b/>
        </w:rPr>
      </w:pPr>
      <w:r>
        <w:rPr>
          <w:b/>
        </w:rPr>
        <w:t>7b. Guidelines for Write up on Expert Seminar/Case Study discussion</w:t>
      </w:r>
    </w:p>
    <w:p w14:paraId="2E663808" w14:textId="77777777" w:rsidR="00464F0C" w:rsidRDefault="00A973C1">
      <w:pPr>
        <w:pStyle w:val="BodyText"/>
        <w:spacing w:before="176" w:line="254" w:lineRule="auto"/>
        <w:ind w:left="200" w:right="1104"/>
        <w:jc w:val="both"/>
      </w:pPr>
      <w:r>
        <w:t xml:space="preserve">Students need to identify an issue from the expert seminar/case study discussion and critically </w:t>
      </w:r>
      <w:proofErr w:type="spellStart"/>
      <w:r>
        <w:t>analyse</w:t>
      </w:r>
      <w:proofErr w:type="spellEnd"/>
      <w:r>
        <w:t xml:space="preserve"> the issue and prepare a brief write up on the same. Instead of just reproducing what the expert has said, each student can use his/her understanding fro</w:t>
      </w:r>
      <w:r>
        <w:t>m the expert seminar/case study discussion and prepare a</w:t>
      </w:r>
      <w:r>
        <w:rPr>
          <w:spacing w:val="-8"/>
        </w:rPr>
        <w:t xml:space="preserve"> </w:t>
      </w:r>
      <w:r>
        <w:t>brief</w:t>
      </w:r>
      <w:r>
        <w:rPr>
          <w:spacing w:val="-8"/>
        </w:rPr>
        <w:t xml:space="preserve"> </w:t>
      </w:r>
      <w:r>
        <w:t>note</w:t>
      </w:r>
      <w:r>
        <w:rPr>
          <w:spacing w:val="-7"/>
        </w:rPr>
        <w:t xml:space="preserve"> </w:t>
      </w:r>
      <w:r>
        <w:t>of</w:t>
      </w:r>
      <w:r>
        <w:rPr>
          <w:spacing w:val="-11"/>
        </w:rPr>
        <w:t xml:space="preserve"> </w:t>
      </w:r>
      <w:r>
        <w:t>500-800</w:t>
      </w:r>
      <w:r>
        <w:rPr>
          <w:spacing w:val="-9"/>
        </w:rPr>
        <w:t xml:space="preserve"> </w:t>
      </w:r>
      <w:r>
        <w:t>words.</w:t>
      </w:r>
      <w:r>
        <w:rPr>
          <w:spacing w:val="-9"/>
        </w:rPr>
        <w:t xml:space="preserve"> </w:t>
      </w:r>
      <w:r>
        <w:t>The</w:t>
      </w:r>
      <w:r>
        <w:rPr>
          <w:spacing w:val="-10"/>
        </w:rPr>
        <w:t xml:space="preserve"> </w:t>
      </w:r>
      <w:r>
        <w:t>write</w:t>
      </w:r>
      <w:r>
        <w:rPr>
          <w:spacing w:val="-9"/>
        </w:rPr>
        <w:t xml:space="preserve"> </w:t>
      </w:r>
      <w:r>
        <w:t>up</w:t>
      </w:r>
      <w:r>
        <w:rPr>
          <w:spacing w:val="-8"/>
        </w:rPr>
        <w:t xml:space="preserve"> </w:t>
      </w:r>
      <w:r>
        <w:t>should</w:t>
      </w:r>
      <w:r>
        <w:rPr>
          <w:spacing w:val="-8"/>
        </w:rPr>
        <w:t xml:space="preserve"> </w:t>
      </w:r>
      <w:r>
        <w:t>be</w:t>
      </w:r>
      <w:r>
        <w:rPr>
          <w:spacing w:val="-10"/>
        </w:rPr>
        <w:t xml:space="preserve"> </w:t>
      </w:r>
      <w:r>
        <w:t>prepared</w:t>
      </w:r>
      <w:r>
        <w:rPr>
          <w:spacing w:val="-7"/>
        </w:rPr>
        <w:t xml:space="preserve"> </w:t>
      </w:r>
      <w:r>
        <w:t>in</w:t>
      </w:r>
      <w:r>
        <w:rPr>
          <w:spacing w:val="-13"/>
        </w:rPr>
        <w:t xml:space="preserve"> </w:t>
      </w:r>
      <w:r>
        <w:t>your</w:t>
      </w:r>
      <w:r>
        <w:rPr>
          <w:spacing w:val="-9"/>
        </w:rPr>
        <w:t xml:space="preserve"> </w:t>
      </w:r>
      <w:r>
        <w:t>own</w:t>
      </w:r>
      <w:r>
        <w:rPr>
          <w:spacing w:val="-9"/>
        </w:rPr>
        <w:t xml:space="preserve"> </w:t>
      </w:r>
      <w:r>
        <w:t>words</w:t>
      </w:r>
      <w:r>
        <w:rPr>
          <w:spacing w:val="-7"/>
        </w:rPr>
        <w:t xml:space="preserve"> </w:t>
      </w:r>
      <w:r>
        <w:t>and</w:t>
      </w:r>
      <w:r>
        <w:rPr>
          <w:spacing w:val="-7"/>
        </w:rPr>
        <w:t xml:space="preserve"> </w:t>
      </w:r>
      <w:r>
        <w:t>no</w:t>
      </w:r>
      <w:r>
        <w:rPr>
          <w:spacing w:val="-10"/>
        </w:rPr>
        <w:t xml:space="preserve"> </w:t>
      </w:r>
      <w:r>
        <w:t>plagiarism</w:t>
      </w:r>
      <w:r>
        <w:rPr>
          <w:spacing w:val="-9"/>
        </w:rPr>
        <w:t xml:space="preserve"> </w:t>
      </w:r>
      <w:r>
        <w:t>shall be allowed.</w:t>
      </w:r>
    </w:p>
    <w:p w14:paraId="2E663809" w14:textId="77777777" w:rsidR="00464F0C" w:rsidRDefault="00A973C1">
      <w:pPr>
        <w:pStyle w:val="Heading2"/>
        <w:spacing w:before="158"/>
      </w:pPr>
      <w:r>
        <w:t>7c. Guidelines for Group Project and Seminar Presentation</w:t>
      </w:r>
    </w:p>
    <w:p w14:paraId="2E66380A" w14:textId="77777777" w:rsidR="00464F0C" w:rsidRDefault="00A973C1">
      <w:pPr>
        <w:spacing w:before="175" w:line="252" w:lineRule="auto"/>
        <w:ind w:left="200" w:right="1110"/>
        <w:jc w:val="both"/>
        <w:rPr>
          <w:b/>
        </w:rPr>
      </w:pPr>
      <w:r>
        <w:rPr>
          <w:b/>
        </w:rPr>
        <w:t>Topics</w:t>
      </w:r>
      <w:r>
        <w:rPr>
          <w:b/>
          <w:spacing w:val="-3"/>
        </w:rPr>
        <w:t xml:space="preserve"> </w:t>
      </w:r>
      <w:r>
        <w:rPr>
          <w:b/>
        </w:rPr>
        <w:t>for</w:t>
      </w:r>
      <w:r>
        <w:rPr>
          <w:b/>
          <w:spacing w:val="-3"/>
        </w:rPr>
        <w:t xml:space="preserve"> </w:t>
      </w:r>
      <w:r>
        <w:rPr>
          <w:b/>
        </w:rPr>
        <w:t>Group</w:t>
      </w:r>
      <w:r>
        <w:rPr>
          <w:b/>
          <w:spacing w:val="-3"/>
        </w:rPr>
        <w:t xml:space="preserve"> </w:t>
      </w:r>
      <w:r>
        <w:rPr>
          <w:b/>
        </w:rPr>
        <w:t>project</w:t>
      </w:r>
      <w:r>
        <w:rPr>
          <w:b/>
          <w:spacing w:val="-3"/>
        </w:rPr>
        <w:t xml:space="preserve"> </w:t>
      </w:r>
      <w:r>
        <w:rPr>
          <w:b/>
        </w:rPr>
        <w:t>a</w:t>
      </w:r>
      <w:r>
        <w:rPr>
          <w:b/>
        </w:rPr>
        <w:t>nd</w:t>
      </w:r>
      <w:r>
        <w:rPr>
          <w:b/>
          <w:spacing w:val="-4"/>
        </w:rPr>
        <w:t xml:space="preserve"> </w:t>
      </w:r>
      <w:r>
        <w:rPr>
          <w:b/>
        </w:rPr>
        <w:t>Seminar:</w:t>
      </w:r>
      <w:r>
        <w:rPr>
          <w:b/>
          <w:spacing w:val="-3"/>
        </w:rPr>
        <w:t xml:space="preserve"> </w:t>
      </w:r>
      <w:r>
        <w:rPr>
          <w:b/>
        </w:rPr>
        <w:t>These</w:t>
      </w:r>
      <w:r>
        <w:rPr>
          <w:b/>
          <w:spacing w:val="-5"/>
        </w:rPr>
        <w:t xml:space="preserve"> </w:t>
      </w:r>
      <w:r>
        <w:rPr>
          <w:b/>
        </w:rPr>
        <w:t>Industries</w:t>
      </w:r>
      <w:r>
        <w:rPr>
          <w:b/>
          <w:spacing w:val="-3"/>
        </w:rPr>
        <w:t xml:space="preserve"> </w:t>
      </w:r>
      <w:r>
        <w:rPr>
          <w:b/>
        </w:rPr>
        <w:t>are</w:t>
      </w:r>
      <w:r>
        <w:rPr>
          <w:b/>
          <w:spacing w:val="-5"/>
        </w:rPr>
        <w:t xml:space="preserve"> </w:t>
      </w:r>
      <w:r>
        <w:rPr>
          <w:b/>
        </w:rPr>
        <w:t>suggestive</w:t>
      </w:r>
      <w:r>
        <w:rPr>
          <w:b/>
          <w:spacing w:val="-5"/>
        </w:rPr>
        <w:t xml:space="preserve"> </w:t>
      </w:r>
      <w:r>
        <w:rPr>
          <w:b/>
        </w:rPr>
        <w:t>and</w:t>
      </w:r>
      <w:r>
        <w:rPr>
          <w:b/>
          <w:spacing w:val="-3"/>
        </w:rPr>
        <w:t xml:space="preserve"> </w:t>
      </w:r>
      <w:r>
        <w:rPr>
          <w:b/>
        </w:rPr>
        <w:t>course</w:t>
      </w:r>
      <w:r>
        <w:rPr>
          <w:b/>
          <w:spacing w:val="-5"/>
        </w:rPr>
        <w:t xml:space="preserve"> </w:t>
      </w:r>
      <w:r>
        <w:rPr>
          <w:b/>
        </w:rPr>
        <w:t>Instructor</w:t>
      </w:r>
      <w:r>
        <w:rPr>
          <w:b/>
          <w:spacing w:val="-5"/>
        </w:rPr>
        <w:t xml:space="preserve"> </w:t>
      </w:r>
      <w:r>
        <w:rPr>
          <w:b/>
        </w:rPr>
        <w:t>can</w:t>
      </w:r>
      <w:r>
        <w:rPr>
          <w:b/>
          <w:spacing w:val="-4"/>
        </w:rPr>
        <w:t xml:space="preserve"> </w:t>
      </w:r>
      <w:r>
        <w:rPr>
          <w:b/>
        </w:rPr>
        <w:t>add</w:t>
      </w:r>
      <w:r>
        <w:rPr>
          <w:b/>
          <w:spacing w:val="-4"/>
        </w:rPr>
        <w:t xml:space="preserve"> </w:t>
      </w:r>
      <w:r>
        <w:rPr>
          <w:b/>
        </w:rPr>
        <w:t>or delete industries as per his/her own</w:t>
      </w:r>
      <w:r>
        <w:rPr>
          <w:b/>
          <w:spacing w:val="-3"/>
        </w:rPr>
        <w:t xml:space="preserve"> </w:t>
      </w:r>
      <w:r>
        <w:rPr>
          <w:b/>
        </w:rPr>
        <w:t>choice.</w:t>
      </w:r>
    </w:p>
    <w:p w14:paraId="2E66380B" w14:textId="77777777" w:rsidR="00464F0C" w:rsidRDefault="00A973C1">
      <w:pPr>
        <w:pStyle w:val="ListParagraph"/>
        <w:numPr>
          <w:ilvl w:val="2"/>
          <w:numId w:val="4"/>
        </w:numPr>
        <w:tabs>
          <w:tab w:val="left" w:pos="920"/>
        </w:tabs>
        <w:spacing w:before="163"/>
      </w:pPr>
      <w:r>
        <w:t>Auto Industry in</w:t>
      </w:r>
      <w:r>
        <w:rPr>
          <w:spacing w:val="-7"/>
        </w:rPr>
        <w:t xml:space="preserve"> </w:t>
      </w:r>
      <w:r>
        <w:t>India</w:t>
      </w:r>
    </w:p>
    <w:p w14:paraId="2E66380C" w14:textId="77777777" w:rsidR="00464F0C" w:rsidRDefault="00A973C1">
      <w:pPr>
        <w:pStyle w:val="ListParagraph"/>
        <w:numPr>
          <w:ilvl w:val="2"/>
          <w:numId w:val="4"/>
        </w:numPr>
        <w:tabs>
          <w:tab w:val="left" w:pos="920"/>
        </w:tabs>
        <w:spacing w:before="18"/>
      </w:pPr>
      <w:r>
        <w:t>Food Industry in</w:t>
      </w:r>
      <w:r>
        <w:rPr>
          <w:spacing w:val="-6"/>
        </w:rPr>
        <w:t xml:space="preserve"> </w:t>
      </w:r>
      <w:r>
        <w:t>India</w:t>
      </w:r>
    </w:p>
    <w:p w14:paraId="2E66380D" w14:textId="77777777" w:rsidR="00464F0C" w:rsidRDefault="00A973C1">
      <w:pPr>
        <w:pStyle w:val="ListParagraph"/>
        <w:numPr>
          <w:ilvl w:val="2"/>
          <w:numId w:val="4"/>
        </w:numPr>
        <w:tabs>
          <w:tab w:val="left" w:pos="920"/>
        </w:tabs>
        <w:spacing w:before="14"/>
      </w:pPr>
      <w:r>
        <w:t>Chemical</w:t>
      </w:r>
      <w:r>
        <w:rPr>
          <w:spacing w:val="-2"/>
        </w:rPr>
        <w:t xml:space="preserve"> </w:t>
      </w:r>
      <w:r>
        <w:t>Industry</w:t>
      </w:r>
    </w:p>
    <w:p w14:paraId="2E66380E" w14:textId="77777777" w:rsidR="00464F0C" w:rsidRDefault="00A973C1">
      <w:pPr>
        <w:pStyle w:val="ListParagraph"/>
        <w:numPr>
          <w:ilvl w:val="2"/>
          <w:numId w:val="4"/>
        </w:numPr>
        <w:tabs>
          <w:tab w:val="left" w:pos="920"/>
        </w:tabs>
        <w:spacing w:before="17"/>
      </w:pPr>
      <w:r>
        <w:t>Hospitality Industry</w:t>
      </w:r>
    </w:p>
    <w:p w14:paraId="2E66380F" w14:textId="77777777" w:rsidR="00464F0C" w:rsidRDefault="00464F0C">
      <w:pPr>
        <w:sectPr w:rsidR="00464F0C">
          <w:pgSz w:w="12240" w:h="15840"/>
          <w:pgMar w:top="1140" w:right="340" w:bottom="280" w:left="1240" w:header="720" w:footer="720" w:gutter="0"/>
          <w:cols w:space="720"/>
        </w:sectPr>
      </w:pPr>
    </w:p>
    <w:p w14:paraId="2E663810" w14:textId="77777777" w:rsidR="00464F0C" w:rsidRDefault="00A973C1">
      <w:pPr>
        <w:pStyle w:val="ListParagraph"/>
        <w:numPr>
          <w:ilvl w:val="2"/>
          <w:numId w:val="4"/>
        </w:numPr>
        <w:tabs>
          <w:tab w:val="left" w:pos="920"/>
        </w:tabs>
        <w:spacing w:before="28"/>
      </w:pPr>
      <w:r>
        <w:lastRenderedPageBreak/>
        <w:t>Retail</w:t>
      </w:r>
      <w:r>
        <w:rPr>
          <w:spacing w:val="-1"/>
        </w:rPr>
        <w:t xml:space="preserve"> </w:t>
      </w:r>
      <w:r>
        <w:t>Industry</w:t>
      </w:r>
    </w:p>
    <w:p w14:paraId="2E663811" w14:textId="77777777" w:rsidR="00464F0C" w:rsidRDefault="00A973C1">
      <w:pPr>
        <w:pStyle w:val="ListParagraph"/>
        <w:numPr>
          <w:ilvl w:val="2"/>
          <w:numId w:val="4"/>
        </w:numPr>
        <w:tabs>
          <w:tab w:val="left" w:pos="920"/>
        </w:tabs>
        <w:spacing w:before="14"/>
      </w:pPr>
      <w:r>
        <w:t>Information Technology</w:t>
      </w:r>
      <w:r>
        <w:rPr>
          <w:spacing w:val="-3"/>
        </w:rPr>
        <w:t xml:space="preserve"> </w:t>
      </w:r>
      <w:r>
        <w:t>Industry</w:t>
      </w:r>
    </w:p>
    <w:p w14:paraId="2E663812" w14:textId="77777777" w:rsidR="00464F0C" w:rsidRDefault="00A973C1">
      <w:pPr>
        <w:pStyle w:val="ListParagraph"/>
        <w:numPr>
          <w:ilvl w:val="2"/>
          <w:numId w:val="4"/>
        </w:numPr>
        <w:tabs>
          <w:tab w:val="left" w:pos="920"/>
        </w:tabs>
        <w:spacing w:before="15"/>
      </w:pPr>
      <w:r>
        <w:t>Oil and Gas</w:t>
      </w:r>
    </w:p>
    <w:p w14:paraId="2E663813" w14:textId="77777777" w:rsidR="00464F0C" w:rsidRDefault="00A973C1">
      <w:pPr>
        <w:pStyle w:val="ListParagraph"/>
        <w:numPr>
          <w:ilvl w:val="2"/>
          <w:numId w:val="4"/>
        </w:numPr>
        <w:tabs>
          <w:tab w:val="left" w:pos="920"/>
        </w:tabs>
        <w:spacing w:before="17"/>
      </w:pPr>
      <w:r>
        <w:t>Real Estate</w:t>
      </w:r>
      <w:r>
        <w:rPr>
          <w:spacing w:val="-3"/>
        </w:rPr>
        <w:t xml:space="preserve"> </w:t>
      </w:r>
      <w:r>
        <w:t>Industry</w:t>
      </w:r>
    </w:p>
    <w:p w14:paraId="2E663814" w14:textId="77777777" w:rsidR="00464F0C" w:rsidRDefault="00A973C1">
      <w:pPr>
        <w:pStyle w:val="ListParagraph"/>
        <w:numPr>
          <w:ilvl w:val="2"/>
          <w:numId w:val="4"/>
        </w:numPr>
        <w:tabs>
          <w:tab w:val="left" w:pos="920"/>
        </w:tabs>
        <w:spacing w:before="15"/>
      </w:pPr>
      <w:r>
        <w:t>Plastic</w:t>
      </w:r>
      <w:r>
        <w:rPr>
          <w:spacing w:val="-3"/>
        </w:rPr>
        <w:t xml:space="preserve"> </w:t>
      </w:r>
      <w:r>
        <w:t>Industry</w:t>
      </w:r>
    </w:p>
    <w:p w14:paraId="2E663815" w14:textId="77777777" w:rsidR="00464F0C" w:rsidRDefault="00A973C1">
      <w:pPr>
        <w:pStyle w:val="ListParagraph"/>
        <w:numPr>
          <w:ilvl w:val="2"/>
          <w:numId w:val="4"/>
        </w:numPr>
        <w:tabs>
          <w:tab w:val="left" w:pos="920"/>
        </w:tabs>
        <w:spacing w:before="17"/>
      </w:pPr>
      <w:r>
        <w:t>Tobacco Industry</w:t>
      </w:r>
    </w:p>
    <w:p w14:paraId="2E663816" w14:textId="77777777" w:rsidR="00464F0C" w:rsidRDefault="00A973C1">
      <w:pPr>
        <w:pStyle w:val="ListParagraph"/>
        <w:numPr>
          <w:ilvl w:val="2"/>
          <w:numId w:val="4"/>
        </w:numPr>
        <w:tabs>
          <w:tab w:val="left" w:pos="920"/>
        </w:tabs>
        <w:spacing w:before="14"/>
      </w:pPr>
      <w:r>
        <w:t>Construction</w:t>
      </w:r>
      <w:r>
        <w:rPr>
          <w:spacing w:val="-1"/>
        </w:rPr>
        <w:t xml:space="preserve"> </w:t>
      </w:r>
      <w:r>
        <w:t>Industry</w:t>
      </w:r>
    </w:p>
    <w:p w14:paraId="2E663817" w14:textId="77777777" w:rsidR="00464F0C" w:rsidRDefault="00A973C1">
      <w:pPr>
        <w:pStyle w:val="ListParagraph"/>
        <w:numPr>
          <w:ilvl w:val="2"/>
          <w:numId w:val="4"/>
        </w:numPr>
        <w:tabs>
          <w:tab w:val="left" w:pos="920"/>
        </w:tabs>
        <w:spacing w:before="15"/>
      </w:pPr>
      <w:r>
        <w:t>Alcohol</w:t>
      </w:r>
      <w:r>
        <w:rPr>
          <w:spacing w:val="-3"/>
        </w:rPr>
        <w:t xml:space="preserve"> </w:t>
      </w:r>
      <w:r>
        <w:t>Industry</w:t>
      </w:r>
    </w:p>
    <w:p w14:paraId="2E663818" w14:textId="77777777" w:rsidR="00464F0C" w:rsidRDefault="00A973C1">
      <w:pPr>
        <w:pStyle w:val="BodyText"/>
        <w:spacing w:before="178"/>
        <w:ind w:left="200"/>
        <w:jc w:val="both"/>
      </w:pPr>
      <w:r>
        <w:t>Students in a team of 6 members shall work on this group project. In total there will be 10 Groups.</w:t>
      </w:r>
    </w:p>
    <w:p w14:paraId="2E663819" w14:textId="77777777" w:rsidR="00464F0C" w:rsidRDefault="00A973C1">
      <w:pPr>
        <w:pStyle w:val="BodyText"/>
        <w:spacing w:before="175" w:line="252" w:lineRule="auto"/>
        <w:ind w:left="200" w:right="1101"/>
        <w:jc w:val="both"/>
      </w:pPr>
      <w:r>
        <w:t>From the above twe</w:t>
      </w:r>
      <w:r>
        <w:t xml:space="preserve">lve industries, each student group can </w:t>
      </w:r>
      <w:proofErr w:type="gramStart"/>
      <w:r>
        <w:t>chose</w:t>
      </w:r>
      <w:proofErr w:type="gramEnd"/>
      <w:r>
        <w:t xml:space="preserve"> a particular firm belonging to any of these</w:t>
      </w:r>
      <w:r>
        <w:rPr>
          <w:spacing w:val="-12"/>
        </w:rPr>
        <w:t xml:space="preserve"> </w:t>
      </w:r>
      <w:r>
        <w:t>industries</w:t>
      </w:r>
      <w:r>
        <w:rPr>
          <w:spacing w:val="-9"/>
        </w:rPr>
        <w:t xml:space="preserve"> </w:t>
      </w:r>
      <w:r>
        <w:t>and</w:t>
      </w:r>
      <w:r>
        <w:rPr>
          <w:spacing w:val="-13"/>
        </w:rPr>
        <w:t xml:space="preserve"> </w:t>
      </w:r>
      <w:r>
        <w:t>the</w:t>
      </w:r>
      <w:r>
        <w:rPr>
          <w:spacing w:val="-9"/>
        </w:rPr>
        <w:t xml:space="preserve"> </w:t>
      </w:r>
      <w:r>
        <w:t>group</w:t>
      </w:r>
      <w:r>
        <w:rPr>
          <w:spacing w:val="-8"/>
        </w:rPr>
        <w:t xml:space="preserve"> </w:t>
      </w:r>
      <w:r>
        <w:t>has</w:t>
      </w:r>
      <w:r>
        <w:rPr>
          <w:spacing w:val="-11"/>
        </w:rPr>
        <w:t xml:space="preserve"> </w:t>
      </w:r>
      <w:r>
        <w:t>to</w:t>
      </w:r>
      <w:r>
        <w:rPr>
          <w:spacing w:val="-9"/>
        </w:rPr>
        <w:t xml:space="preserve"> </w:t>
      </w:r>
      <w:proofErr w:type="spellStart"/>
      <w:r>
        <w:t>analyse</w:t>
      </w:r>
      <w:proofErr w:type="spellEnd"/>
      <w:r>
        <w:rPr>
          <w:spacing w:val="-9"/>
        </w:rPr>
        <w:t xml:space="preserve"> </w:t>
      </w:r>
      <w:r>
        <w:t>the</w:t>
      </w:r>
      <w:r>
        <w:rPr>
          <w:spacing w:val="-13"/>
        </w:rPr>
        <w:t xml:space="preserve"> </w:t>
      </w:r>
      <w:r>
        <w:t>chosen</w:t>
      </w:r>
      <w:r>
        <w:rPr>
          <w:spacing w:val="-8"/>
        </w:rPr>
        <w:t xml:space="preserve"> </w:t>
      </w:r>
      <w:r>
        <w:t>firm</w:t>
      </w:r>
      <w:r>
        <w:rPr>
          <w:spacing w:val="-8"/>
        </w:rPr>
        <w:t xml:space="preserve"> </w:t>
      </w:r>
      <w:r>
        <w:t>based</w:t>
      </w:r>
      <w:r>
        <w:rPr>
          <w:spacing w:val="-9"/>
        </w:rPr>
        <w:t xml:space="preserve"> </w:t>
      </w:r>
      <w:r>
        <w:t>on</w:t>
      </w:r>
      <w:r>
        <w:rPr>
          <w:spacing w:val="-11"/>
        </w:rPr>
        <w:t xml:space="preserve"> </w:t>
      </w:r>
      <w:r>
        <w:t>the</w:t>
      </w:r>
      <w:r>
        <w:rPr>
          <w:spacing w:val="-12"/>
        </w:rPr>
        <w:t xml:space="preserve"> </w:t>
      </w:r>
      <w:r>
        <w:t>below</w:t>
      </w:r>
      <w:r>
        <w:rPr>
          <w:spacing w:val="-13"/>
        </w:rPr>
        <w:t xml:space="preserve"> </w:t>
      </w:r>
      <w:r>
        <w:t>mentioned</w:t>
      </w:r>
      <w:r>
        <w:rPr>
          <w:spacing w:val="-11"/>
        </w:rPr>
        <w:t xml:space="preserve"> </w:t>
      </w:r>
      <w:r>
        <w:t>parameters:</w:t>
      </w:r>
    </w:p>
    <w:p w14:paraId="2E66381A" w14:textId="77777777" w:rsidR="00464F0C" w:rsidRDefault="00A973C1">
      <w:pPr>
        <w:pStyle w:val="ListParagraph"/>
        <w:numPr>
          <w:ilvl w:val="0"/>
          <w:numId w:val="2"/>
        </w:numPr>
        <w:tabs>
          <w:tab w:val="left" w:pos="920"/>
        </w:tabs>
        <w:spacing w:before="164" w:line="254" w:lineRule="auto"/>
        <w:ind w:right="1104"/>
      </w:pPr>
      <w:r>
        <w:t>Overview of the firm: Each group has to present a brief overview of the firm where they can discuss the firm’s major statistics (market share, leadership, revenue analysis</w:t>
      </w:r>
      <w:r>
        <w:rPr>
          <w:spacing w:val="-14"/>
        </w:rPr>
        <w:t xml:space="preserve"> </w:t>
      </w:r>
      <w:r>
        <w:t>etc.)</w:t>
      </w:r>
    </w:p>
    <w:p w14:paraId="2E66381B" w14:textId="77777777" w:rsidR="00464F0C" w:rsidRDefault="00A973C1">
      <w:pPr>
        <w:pStyle w:val="ListParagraph"/>
        <w:numPr>
          <w:ilvl w:val="0"/>
          <w:numId w:val="2"/>
        </w:numPr>
        <w:tabs>
          <w:tab w:val="left" w:pos="920"/>
        </w:tabs>
        <w:spacing w:line="252" w:lineRule="auto"/>
        <w:ind w:right="1104"/>
      </w:pPr>
      <w:r>
        <w:t>Sustainability</w:t>
      </w:r>
      <w:r>
        <w:rPr>
          <w:spacing w:val="-5"/>
        </w:rPr>
        <w:t xml:space="preserve"> </w:t>
      </w:r>
      <w:r>
        <w:t>practices</w:t>
      </w:r>
      <w:r>
        <w:rPr>
          <w:spacing w:val="-8"/>
        </w:rPr>
        <w:t xml:space="preserve"> </w:t>
      </w:r>
      <w:r>
        <w:t>followed</w:t>
      </w:r>
      <w:r>
        <w:rPr>
          <w:spacing w:val="-6"/>
        </w:rPr>
        <w:t xml:space="preserve"> </w:t>
      </w:r>
      <w:r>
        <w:t>in</w:t>
      </w:r>
      <w:r>
        <w:rPr>
          <w:spacing w:val="-9"/>
        </w:rPr>
        <w:t xml:space="preserve"> </w:t>
      </w:r>
      <w:r>
        <w:t>the</w:t>
      </w:r>
      <w:r>
        <w:rPr>
          <w:spacing w:val="-7"/>
        </w:rPr>
        <w:t xml:space="preserve"> </w:t>
      </w:r>
      <w:r>
        <w:t>firm:</w:t>
      </w:r>
      <w:r>
        <w:rPr>
          <w:spacing w:val="-6"/>
        </w:rPr>
        <w:t xml:space="preserve"> </w:t>
      </w:r>
      <w:r>
        <w:t>Here</w:t>
      </w:r>
      <w:r>
        <w:rPr>
          <w:spacing w:val="-8"/>
        </w:rPr>
        <w:t xml:space="preserve"> </w:t>
      </w:r>
      <w:r>
        <w:t>the</w:t>
      </w:r>
      <w:r>
        <w:rPr>
          <w:spacing w:val="-8"/>
        </w:rPr>
        <w:t xml:space="preserve"> </w:t>
      </w:r>
      <w:r>
        <w:t>group</w:t>
      </w:r>
      <w:r>
        <w:rPr>
          <w:spacing w:val="-7"/>
        </w:rPr>
        <w:t xml:space="preserve"> </w:t>
      </w:r>
      <w:r>
        <w:t>has</w:t>
      </w:r>
      <w:r>
        <w:rPr>
          <w:spacing w:val="-9"/>
        </w:rPr>
        <w:t xml:space="preserve"> </w:t>
      </w:r>
      <w:r>
        <w:t>to</w:t>
      </w:r>
      <w:r>
        <w:rPr>
          <w:spacing w:val="-8"/>
        </w:rPr>
        <w:t xml:space="preserve"> </w:t>
      </w:r>
      <w:r>
        <w:t>record</w:t>
      </w:r>
      <w:r>
        <w:rPr>
          <w:spacing w:val="-9"/>
        </w:rPr>
        <w:t xml:space="preserve"> </w:t>
      </w:r>
      <w:r>
        <w:t>the</w:t>
      </w:r>
      <w:r>
        <w:rPr>
          <w:spacing w:val="-8"/>
        </w:rPr>
        <w:t xml:space="preserve"> </w:t>
      </w:r>
      <w:r>
        <w:t>major</w:t>
      </w:r>
      <w:r>
        <w:rPr>
          <w:spacing w:val="-8"/>
        </w:rPr>
        <w:t xml:space="preserve"> </w:t>
      </w:r>
      <w:r>
        <w:t>sustainability practices which are currently being followed in the chosen</w:t>
      </w:r>
      <w:r>
        <w:rPr>
          <w:spacing w:val="-12"/>
        </w:rPr>
        <w:t xml:space="preserve"> </w:t>
      </w:r>
      <w:r>
        <w:t>firm.</w:t>
      </w:r>
    </w:p>
    <w:p w14:paraId="2E66381C" w14:textId="77777777" w:rsidR="00464F0C" w:rsidRDefault="00A973C1">
      <w:pPr>
        <w:pStyle w:val="ListParagraph"/>
        <w:numPr>
          <w:ilvl w:val="0"/>
          <w:numId w:val="2"/>
        </w:numPr>
        <w:tabs>
          <w:tab w:val="left" w:pos="920"/>
        </w:tabs>
        <w:spacing w:before="4" w:line="252" w:lineRule="auto"/>
        <w:ind w:right="1105"/>
      </w:pPr>
      <w:r>
        <w:t>Critical evaluation of practices followed in the firm: Here the group has to assess the practices related to</w:t>
      </w:r>
      <w:r>
        <w:rPr>
          <w:spacing w:val="-4"/>
        </w:rPr>
        <w:t xml:space="preserve"> </w:t>
      </w:r>
      <w:r>
        <w:t>sustainability.</w:t>
      </w:r>
    </w:p>
    <w:p w14:paraId="2E66381D" w14:textId="77777777" w:rsidR="00464F0C" w:rsidRDefault="00A973C1">
      <w:pPr>
        <w:pStyle w:val="ListParagraph"/>
        <w:numPr>
          <w:ilvl w:val="0"/>
          <w:numId w:val="2"/>
        </w:numPr>
        <w:tabs>
          <w:tab w:val="left" w:pos="920"/>
        </w:tabs>
        <w:spacing w:before="5" w:line="252" w:lineRule="auto"/>
        <w:ind w:right="1103"/>
      </w:pPr>
      <w:r>
        <w:t xml:space="preserve">Scope of improvement in the firm: </w:t>
      </w:r>
      <w:r>
        <w:t>Here the group has to come up with suggestions for improvement in the firm from a sustainability</w:t>
      </w:r>
      <w:r>
        <w:rPr>
          <w:spacing w:val="-6"/>
        </w:rPr>
        <w:t xml:space="preserve"> </w:t>
      </w:r>
      <w:r>
        <w:t>aspect</w:t>
      </w:r>
    </w:p>
    <w:p w14:paraId="2E66381E" w14:textId="77777777" w:rsidR="00464F0C" w:rsidRDefault="00A973C1">
      <w:pPr>
        <w:pStyle w:val="ListParagraph"/>
        <w:numPr>
          <w:ilvl w:val="0"/>
          <w:numId w:val="2"/>
        </w:numPr>
        <w:tabs>
          <w:tab w:val="left" w:pos="920"/>
        </w:tabs>
        <w:spacing w:before="5" w:line="252" w:lineRule="auto"/>
        <w:ind w:right="1103"/>
      </w:pPr>
      <w:r>
        <w:t>Challenges faced by the firm: Here the group has to enumerate the challenges faced by the firm from a sustainability point of</w:t>
      </w:r>
      <w:r>
        <w:rPr>
          <w:spacing w:val="-7"/>
        </w:rPr>
        <w:t xml:space="preserve"> </w:t>
      </w:r>
      <w:r>
        <w:t>view</w:t>
      </w:r>
    </w:p>
    <w:p w14:paraId="2E66381F" w14:textId="77777777" w:rsidR="00464F0C" w:rsidRDefault="00A973C1">
      <w:pPr>
        <w:pStyle w:val="BodyText"/>
        <w:spacing w:before="189" w:line="254" w:lineRule="auto"/>
        <w:ind w:left="200" w:right="1102"/>
        <w:jc w:val="both"/>
      </w:pPr>
      <w:r>
        <w:t>Each</w:t>
      </w:r>
      <w:r>
        <w:rPr>
          <w:spacing w:val="-7"/>
        </w:rPr>
        <w:t xml:space="preserve"> </w:t>
      </w:r>
      <w:r>
        <w:t>student</w:t>
      </w:r>
      <w:r>
        <w:rPr>
          <w:spacing w:val="-5"/>
        </w:rPr>
        <w:t xml:space="preserve"> </w:t>
      </w:r>
      <w:r>
        <w:t>group</w:t>
      </w:r>
      <w:r>
        <w:rPr>
          <w:spacing w:val="-7"/>
        </w:rPr>
        <w:t xml:space="preserve"> </w:t>
      </w:r>
      <w:r>
        <w:t>is</w:t>
      </w:r>
      <w:r>
        <w:rPr>
          <w:spacing w:val="-5"/>
        </w:rPr>
        <w:t xml:space="preserve"> </w:t>
      </w:r>
      <w:r>
        <w:t>free</w:t>
      </w:r>
      <w:r>
        <w:rPr>
          <w:spacing w:val="-7"/>
        </w:rPr>
        <w:t xml:space="preserve"> </w:t>
      </w:r>
      <w:r>
        <w:t>to</w:t>
      </w:r>
      <w:r>
        <w:rPr>
          <w:spacing w:val="-6"/>
        </w:rPr>
        <w:t xml:space="preserve"> </w:t>
      </w:r>
      <w:r>
        <w:t>choose</w:t>
      </w:r>
      <w:r>
        <w:rPr>
          <w:spacing w:val="-5"/>
        </w:rPr>
        <w:t xml:space="preserve"> </w:t>
      </w:r>
      <w:r>
        <w:t>any</w:t>
      </w:r>
      <w:r>
        <w:rPr>
          <w:spacing w:val="-4"/>
        </w:rPr>
        <w:t xml:space="preserve"> </w:t>
      </w:r>
      <w:r>
        <w:t>firm</w:t>
      </w:r>
      <w:r>
        <w:rPr>
          <w:spacing w:val="-5"/>
        </w:rPr>
        <w:t xml:space="preserve"> </w:t>
      </w:r>
      <w:r>
        <w:t>from</w:t>
      </w:r>
      <w:r>
        <w:rPr>
          <w:spacing w:val="-3"/>
        </w:rPr>
        <w:t xml:space="preserve"> </w:t>
      </w:r>
      <w:r>
        <w:t>the</w:t>
      </w:r>
      <w:r>
        <w:rPr>
          <w:spacing w:val="-7"/>
        </w:rPr>
        <w:t xml:space="preserve"> </w:t>
      </w:r>
      <w:r>
        <w:t>industries</w:t>
      </w:r>
      <w:r>
        <w:rPr>
          <w:spacing w:val="-5"/>
        </w:rPr>
        <w:t xml:space="preserve"> </w:t>
      </w:r>
      <w:r>
        <w:t>given</w:t>
      </w:r>
      <w:r>
        <w:rPr>
          <w:spacing w:val="-6"/>
        </w:rPr>
        <w:t xml:space="preserve"> </w:t>
      </w:r>
      <w:r>
        <w:t>above.</w:t>
      </w:r>
      <w:r>
        <w:rPr>
          <w:spacing w:val="-7"/>
        </w:rPr>
        <w:t xml:space="preserve"> </w:t>
      </w:r>
      <w:r>
        <w:t>The</w:t>
      </w:r>
      <w:r>
        <w:rPr>
          <w:spacing w:val="-7"/>
        </w:rPr>
        <w:t xml:space="preserve"> </w:t>
      </w:r>
      <w:r>
        <w:t>group</w:t>
      </w:r>
      <w:r>
        <w:rPr>
          <w:spacing w:val="-7"/>
        </w:rPr>
        <w:t xml:space="preserve"> </w:t>
      </w:r>
      <w:r>
        <w:t>will</w:t>
      </w:r>
      <w:r>
        <w:rPr>
          <w:spacing w:val="-7"/>
        </w:rPr>
        <w:t xml:space="preserve"> </w:t>
      </w:r>
      <w:r>
        <w:t>work</w:t>
      </w:r>
      <w:r>
        <w:rPr>
          <w:spacing w:val="-7"/>
        </w:rPr>
        <w:t xml:space="preserve"> </w:t>
      </w:r>
      <w:r>
        <w:t>on</w:t>
      </w:r>
      <w:r>
        <w:rPr>
          <w:spacing w:val="-7"/>
        </w:rPr>
        <w:t xml:space="preserve"> </w:t>
      </w:r>
      <w:r>
        <w:t>the project keeping the above broad five parameters in mind. All the groups shall finally prepare a report based</w:t>
      </w:r>
      <w:r>
        <w:rPr>
          <w:spacing w:val="-6"/>
        </w:rPr>
        <w:t xml:space="preserve"> </w:t>
      </w:r>
      <w:r>
        <w:t>on</w:t>
      </w:r>
      <w:r>
        <w:rPr>
          <w:spacing w:val="-5"/>
        </w:rPr>
        <w:t xml:space="preserve"> </w:t>
      </w:r>
      <w:r>
        <w:t>which,</w:t>
      </w:r>
      <w:r>
        <w:rPr>
          <w:spacing w:val="-5"/>
        </w:rPr>
        <w:t xml:space="preserve"> </w:t>
      </w:r>
      <w:r>
        <w:t>they</w:t>
      </w:r>
      <w:r>
        <w:rPr>
          <w:spacing w:val="-7"/>
        </w:rPr>
        <w:t xml:space="preserve"> </w:t>
      </w:r>
      <w:r>
        <w:t>will</w:t>
      </w:r>
      <w:r>
        <w:rPr>
          <w:spacing w:val="-5"/>
        </w:rPr>
        <w:t xml:space="preserve"> </w:t>
      </w:r>
      <w:r>
        <w:t>be</w:t>
      </w:r>
      <w:r>
        <w:rPr>
          <w:spacing w:val="-5"/>
        </w:rPr>
        <w:t xml:space="preserve"> </w:t>
      </w:r>
      <w:r>
        <w:t>giving</w:t>
      </w:r>
      <w:r>
        <w:rPr>
          <w:spacing w:val="-5"/>
        </w:rPr>
        <w:t xml:space="preserve"> </w:t>
      </w:r>
      <w:r>
        <w:t>seminar</w:t>
      </w:r>
      <w:r>
        <w:rPr>
          <w:spacing w:val="-6"/>
        </w:rPr>
        <w:t xml:space="preserve"> </w:t>
      </w:r>
      <w:r>
        <w:t>for</w:t>
      </w:r>
      <w:r>
        <w:rPr>
          <w:spacing w:val="-5"/>
        </w:rPr>
        <w:t xml:space="preserve"> </w:t>
      </w:r>
      <w:r>
        <w:t>final</w:t>
      </w:r>
      <w:r>
        <w:rPr>
          <w:spacing w:val="-5"/>
        </w:rPr>
        <w:t xml:space="preserve"> </w:t>
      </w:r>
      <w:r>
        <w:t>evalua</w:t>
      </w:r>
      <w:r>
        <w:t>tion.</w:t>
      </w:r>
      <w:r>
        <w:rPr>
          <w:spacing w:val="-7"/>
        </w:rPr>
        <w:t xml:space="preserve"> </w:t>
      </w:r>
      <w:r>
        <w:t>Time</w:t>
      </w:r>
      <w:r>
        <w:rPr>
          <w:spacing w:val="-6"/>
        </w:rPr>
        <w:t xml:space="preserve"> </w:t>
      </w:r>
      <w:r>
        <w:t>duration</w:t>
      </w:r>
      <w:r>
        <w:rPr>
          <w:spacing w:val="-6"/>
        </w:rPr>
        <w:t xml:space="preserve"> </w:t>
      </w:r>
      <w:r>
        <w:t>for</w:t>
      </w:r>
      <w:r>
        <w:rPr>
          <w:spacing w:val="-5"/>
        </w:rPr>
        <w:t xml:space="preserve"> </w:t>
      </w:r>
      <w:r>
        <w:t>each</w:t>
      </w:r>
      <w:r>
        <w:rPr>
          <w:spacing w:val="-6"/>
        </w:rPr>
        <w:t xml:space="preserve"> </w:t>
      </w:r>
      <w:r>
        <w:t>presentation</w:t>
      </w:r>
      <w:r>
        <w:rPr>
          <w:spacing w:val="-7"/>
        </w:rPr>
        <w:t xml:space="preserve"> </w:t>
      </w:r>
      <w:r>
        <w:t>shall be 10</w:t>
      </w:r>
      <w:r>
        <w:rPr>
          <w:spacing w:val="-2"/>
        </w:rPr>
        <w:t xml:space="preserve"> </w:t>
      </w:r>
      <w:r>
        <w:t>minutes.</w:t>
      </w:r>
    </w:p>
    <w:p w14:paraId="2E663820" w14:textId="77777777" w:rsidR="00464F0C" w:rsidRDefault="00464F0C">
      <w:pPr>
        <w:pStyle w:val="BodyText"/>
      </w:pPr>
    </w:p>
    <w:p w14:paraId="2E663821" w14:textId="77777777" w:rsidR="00464F0C" w:rsidRDefault="00464F0C">
      <w:pPr>
        <w:pStyle w:val="BodyText"/>
        <w:spacing w:before="3"/>
        <w:rPr>
          <w:sz w:val="27"/>
        </w:rPr>
      </w:pPr>
    </w:p>
    <w:p w14:paraId="2E663822" w14:textId="77777777" w:rsidR="00464F0C" w:rsidRDefault="00A973C1">
      <w:pPr>
        <w:pStyle w:val="Heading2"/>
        <w:numPr>
          <w:ilvl w:val="1"/>
          <w:numId w:val="4"/>
        </w:numPr>
        <w:tabs>
          <w:tab w:val="left" w:pos="420"/>
        </w:tabs>
        <w:ind w:left="419" w:hanging="220"/>
        <w:jc w:val="left"/>
      </w:pPr>
      <w:r>
        <w:t>Rubrics for Assessment</w:t>
      </w:r>
      <w:r>
        <w:rPr>
          <w:spacing w:val="-5"/>
        </w:rPr>
        <w:t xml:space="preserve"> </w:t>
      </w:r>
      <w:r>
        <w:t>Tasks</w:t>
      </w:r>
    </w:p>
    <w:p w14:paraId="2E663823" w14:textId="77777777" w:rsidR="00464F0C" w:rsidRDefault="00A973C1">
      <w:pPr>
        <w:pStyle w:val="ListParagraph"/>
        <w:numPr>
          <w:ilvl w:val="0"/>
          <w:numId w:val="1"/>
        </w:numPr>
        <w:tabs>
          <w:tab w:val="left" w:pos="422"/>
        </w:tabs>
        <w:spacing w:before="176"/>
        <w:rPr>
          <w:b/>
        </w:rPr>
      </w:pPr>
      <w:r>
        <w:rPr>
          <w:b/>
        </w:rPr>
        <w:t>Write up on Expert Seminar/Case study discussion (20</w:t>
      </w:r>
      <w:r>
        <w:rPr>
          <w:b/>
          <w:spacing w:val="-8"/>
        </w:rPr>
        <w:t xml:space="preserve"> </w:t>
      </w:r>
      <w:r>
        <w:rPr>
          <w:b/>
        </w:rPr>
        <w:t>Marks)</w:t>
      </w:r>
    </w:p>
    <w:p w14:paraId="2E663824" w14:textId="77777777" w:rsidR="00464F0C" w:rsidRDefault="00A973C1">
      <w:pPr>
        <w:pStyle w:val="BodyText"/>
        <w:spacing w:before="175" w:line="254" w:lineRule="auto"/>
        <w:ind w:left="200" w:right="1104"/>
        <w:jc w:val="both"/>
      </w:pPr>
      <w:r>
        <w:t xml:space="preserve">Students need to identify an issue from the expert seminar/case study discussion and critically </w:t>
      </w:r>
      <w:proofErr w:type="spellStart"/>
      <w:r>
        <w:t>analys</w:t>
      </w:r>
      <w:r>
        <w:t>e</w:t>
      </w:r>
      <w:proofErr w:type="spellEnd"/>
      <w:r>
        <w:t xml:space="preserve"> the issue and prepare a brief write up on the same. Instead of just reproducing what the expert has said, each student can use his/her understanding from the expert seminar/case study discussion and prepare a</w:t>
      </w:r>
      <w:r>
        <w:rPr>
          <w:spacing w:val="-8"/>
        </w:rPr>
        <w:t xml:space="preserve"> </w:t>
      </w:r>
      <w:r>
        <w:t>brief</w:t>
      </w:r>
      <w:r>
        <w:rPr>
          <w:spacing w:val="-8"/>
        </w:rPr>
        <w:t xml:space="preserve"> </w:t>
      </w:r>
      <w:r>
        <w:t>note</w:t>
      </w:r>
      <w:r>
        <w:rPr>
          <w:spacing w:val="-7"/>
        </w:rPr>
        <w:t xml:space="preserve"> </w:t>
      </w:r>
      <w:r>
        <w:t>of</w:t>
      </w:r>
      <w:r>
        <w:rPr>
          <w:spacing w:val="-11"/>
        </w:rPr>
        <w:t xml:space="preserve"> </w:t>
      </w:r>
      <w:r>
        <w:t>500-800</w:t>
      </w:r>
      <w:r>
        <w:rPr>
          <w:spacing w:val="-9"/>
        </w:rPr>
        <w:t xml:space="preserve"> </w:t>
      </w:r>
      <w:r>
        <w:t>words.</w:t>
      </w:r>
      <w:r>
        <w:rPr>
          <w:spacing w:val="-9"/>
        </w:rPr>
        <w:t xml:space="preserve"> </w:t>
      </w:r>
      <w:r>
        <w:t>The</w:t>
      </w:r>
      <w:r>
        <w:rPr>
          <w:spacing w:val="-10"/>
        </w:rPr>
        <w:t xml:space="preserve"> </w:t>
      </w:r>
      <w:r>
        <w:t>write</w:t>
      </w:r>
      <w:r>
        <w:rPr>
          <w:spacing w:val="-9"/>
        </w:rPr>
        <w:t xml:space="preserve"> </w:t>
      </w:r>
      <w:r>
        <w:t>up</w:t>
      </w:r>
      <w:r>
        <w:rPr>
          <w:spacing w:val="-8"/>
        </w:rPr>
        <w:t xml:space="preserve"> </w:t>
      </w:r>
      <w:r>
        <w:t>should</w:t>
      </w:r>
      <w:r>
        <w:rPr>
          <w:spacing w:val="-8"/>
        </w:rPr>
        <w:t xml:space="preserve"> </w:t>
      </w:r>
      <w:r>
        <w:t>be</w:t>
      </w:r>
      <w:r>
        <w:rPr>
          <w:spacing w:val="-10"/>
        </w:rPr>
        <w:t xml:space="preserve"> </w:t>
      </w:r>
      <w:r>
        <w:t>prepared</w:t>
      </w:r>
      <w:r>
        <w:rPr>
          <w:spacing w:val="-7"/>
        </w:rPr>
        <w:t xml:space="preserve"> </w:t>
      </w:r>
      <w:r>
        <w:t>in</w:t>
      </w:r>
      <w:r>
        <w:rPr>
          <w:spacing w:val="-13"/>
        </w:rPr>
        <w:t xml:space="preserve"> </w:t>
      </w:r>
      <w:r>
        <w:t>your</w:t>
      </w:r>
      <w:r>
        <w:rPr>
          <w:spacing w:val="-9"/>
        </w:rPr>
        <w:t xml:space="preserve"> </w:t>
      </w:r>
      <w:r>
        <w:t>own</w:t>
      </w:r>
      <w:r>
        <w:rPr>
          <w:spacing w:val="-9"/>
        </w:rPr>
        <w:t xml:space="preserve"> </w:t>
      </w:r>
      <w:r>
        <w:t>words</w:t>
      </w:r>
      <w:r>
        <w:rPr>
          <w:spacing w:val="-7"/>
        </w:rPr>
        <w:t xml:space="preserve"> </w:t>
      </w:r>
      <w:r>
        <w:t>and</w:t>
      </w:r>
      <w:r>
        <w:rPr>
          <w:spacing w:val="-7"/>
        </w:rPr>
        <w:t xml:space="preserve"> </w:t>
      </w:r>
      <w:r>
        <w:t>no</w:t>
      </w:r>
      <w:r>
        <w:rPr>
          <w:spacing w:val="-10"/>
        </w:rPr>
        <w:t xml:space="preserve"> </w:t>
      </w:r>
      <w:r>
        <w:t>plagiarism</w:t>
      </w:r>
      <w:r>
        <w:rPr>
          <w:spacing w:val="-9"/>
        </w:rPr>
        <w:t xml:space="preserve"> </w:t>
      </w:r>
      <w:r>
        <w:t>shall be allowed.</w:t>
      </w:r>
    </w:p>
    <w:p w14:paraId="2E663825" w14:textId="77777777" w:rsidR="00464F0C" w:rsidRDefault="00464F0C">
      <w:pPr>
        <w:spacing w:line="254" w:lineRule="auto"/>
        <w:jc w:val="both"/>
        <w:sectPr w:rsidR="00464F0C">
          <w:pgSz w:w="12240" w:h="15840"/>
          <w:pgMar w:top="1140" w:right="340" w:bottom="280" w:left="1240" w:header="720" w:footer="720" w:gutter="0"/>
          <w:cols w:space="720"/>
        </w:sectPr>
      </w:pPr>
    </w:p>
    <w:p w14:paraId="2E663826" w14:textId="77777777" w:rsidR="00464F0C" w:rsidRDefault="00A973C1">
      <w:pPr>
        <w:pStyle w:val="Heading2"/>
        <w:spacing w:before="28"/>
      </w:pPr>
      <w:r>
        <w:lastRenderedPageBreak/>
        <w:t>The rubrics for the Write up on Expert Seminar/Case study discussion is given below:</w:t>
      </w:r>
    </w:p>
    <w:p w14:paraId="2E663827" w14:textId="77777777" w:rsidR="00464F0C" w:rsidRDefault="00464F0C">
      <w:pPr>
        <w:pStyle w:val="BodyText"/>
        <w:spacing w:before="4"/>
        <w:rPr>
          <w:b/>
          <w:sz w:val="20"/>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880"/>
        <w:gridCol w:w="2587"/>
        <w:gridCol w:w="2469"/>
      </w:tblGrid>
      <w:tr w:rsidR="00464F0C" w14:paraId="2E66382C" w14:textId="77777777">
        <w:trPr>
          <w:trHeight w:val="441"/>
        </w:trPr>
        <w:tc>
          <w:tcPr>
            <w:tcW w:w="1620" w:type="dxa"/>
          </w:tcPr>
          <w:p w14:paraId="2E663828" w14:textId="77777777" w:rsidR="00464F0C" w:rsidRDefault="00A973C1">
            <w:pPr>
              <w:pStyle w:val="TableParagraph"/>
              <w:spacing w:before="6"/>
              <w:ind w:left="539" w:right="610"/>
              <w:jc w:val="center"/>
              <w:rPr>
                <w:b/>
                <w:sz w:val="18"/>
              </w:rPr>
            </w:pPr>
            <w:r>
              <w:rPr>
                <w:b/>
                <w:sz w:val="18"/>
              </w:rPr>
              <w:t>Traits</w:t>
            </w:r>
          </w:p>
        </w:tc>
        <w:tc>
          <w:tcPr>
            <w:tcW w:w="2880" w:type="dxa"/>
          </w:tcPr>
          <w:p w14:paraId="2E663829" w14:textId="77777777" w:rsidR="00464F0C" w:rsidRDefault="00A973C1">
            <w:pPr>
              <w:pStyle w:val="TableParagraph"/>
              <w:spacing w:before="3" w:line="218" w:lineRule="exact"/>
              <w:ind w:left="319" w:right="1048" w:hanging="1"/>
              <w:rPr>
                <w:b/>
                <w:sz w:val="18"/>
              </w:rPr>
            </w:pPr>
            <w:r>
              <w:rPr>
                <w:b/>
                <w:sz w:val="18"/>
              </w:rPr>
              <w:t>Below Expectations (0-8 marks)</w:t>
            </w:r>
          </w:p>
        </w:tc>
        <w:tc>
          <w:tcPr>
            <w:tcW w:w="2587" w:type="dxa"/>
          </w:tcPr>
          <w:p w14:paraId="2E66382A" w14:textId="77777777" w:rsidR="00464F0C" w:rsidRDefault="00A973C1">
            <w:pPr>
              <w:pStyle w:val="TableParagraph"/>
              <w:spacing w:before="3" w:line="218" w:lineRule="exact"/>
              <w:ind w:left="535" w:right="532"/>
              <w:rPr>
                <w:b/>
                <w:sz w:val="18"/>
              </w:rPr>
            </w:pPr>
            <w:r>
              <w:rPr>
                <w:b/>
                <w:sz w:val="18"/>
              </w:rPr>
              <w:t>Meets Expectations (9-15 marks)</w:t>
            </w:r>
          </w:p>
        </w:tc>
        <w:tc>
          <w:tcPr>
            <w:tcW w:w="2469" w:type="dxa"/>
          </w:tcPr>
          <w:p w14:paraId="2E66382B" w14:textId="77777777" w:rsidR="00464F0C" w:rsidRDefault="00A973C1">
            <w:pPr>
              <w:pStyle w:val="TableParagraph"/>
              <w:spacing w:before="3" w:line="218" w:lineRule="exact"/>
              <w:ind w:left="429" w:right="508"/>
              <w:rPr>
                <w:b/>
                <w:sz w:val="18"/>
              </w:rPr>
            </w:pPr>
            <w:r>
              <w:rPr>
                <w:b/>
                <w:sz w:val="18"/>
              </w:rPr>
              <w:t>Exceeds Expectation (16-20 marks)</w:t>
            </w:r>
          </w:p>
        </w:tc>
      </w:tr>
      <w:tr w:rsidR="00464F0C" w14:paraId="2E663834" w14:textId="77777777">
        <w:trPr>
          <w:trHeight w:val="4394"/>
        </w:trPr>
        <w:tc>
          <w:tcPr>
            <w:tcW w:w="1620" w:type="dxa"/>
          </w:tcPr>
          <w:p w14:paraId="2E66382D" w14:textId="77777777" w:rsidR="00464F0C" w:rsidRDefault="00A973C1">
            <w:pPr>
              <w:pStyle w:val="TableParagraph"/>
              <w:ind w:left="115" w:right="115"/>
              <w:jc w:val="both"/>
              <w:rPr>
                <w:b/>
                <w:sz w:val="18"/>
              </w:rPr>
            </w:pPr>
            <w:r>
              <w:rPr>
                <w:b/>
                <w:sz w:val="18"/>
              </w:rPr>
              <w:t xml:space="preserve">Content Reflection       </w:t>
            </w:r>
            <w:r>
              <w:rPr>
                <w:b/>
                <w:spacing w:val="11"/>
                <w:sz w:val="18"/>
              </w:rPr>
              <w:t xml:space="preserve"> </w:t>
            </w:r>
            <w:r>
              <w:rPr>
                <w:b/>
                <w:spacing w:val="-6"/>
                <w:sz w:val="18"/>
              </w:rPr>
              <w:t>and</w:t>
            </w:r>
          </w:p>
          <w:p w14:paraId="2E66382E" w14:textId="77777777" w:rsidR="00464F0C" w:rsidRDefault="00A973C1">
            <w:pPr>
              <w:pStyle w:val="TableParagraph"/>
              <w:spacing w:line="219" w:lineRule="exact"/>
              <w:ind w:left="115"/>
              <w:jc w:val="both"/>
              <w:rPr>
                <w:b/>
                <w:sz w:val="18"/>
              </w:rPr>
            </w:pPr>
            <w:r>
              <w:rPr>
                <w:b/>
                <w:sz w:val="18"/>
              </w:rPr>
              <w:t xml:space="preserve">Knowledge        </w:t>
            </w:r>
            <w:r>
              <w:rPr>
                <w:b/>
                <w:spacing w:val="21"/>
                <w:sz w:val="18"/>
              </w:rPr>
              <w:t xml:space="preserve"> </w:t>
            </w:r>
            <w:r>
              <w:rPr>
                <w:b/>
                <w:sz w:val="18"/>
              </w:rPr>
              <w:t>of</w:t>
            </w:r>
          </w:p>
          <w:p w14:paraId="2E66382F" w14:textId="77777777" w:rsidR="00464F0C" w:rsidRDefault="00A973C1">
            <w:pPr>
              <w:pStyle w:val="TableParagraph"/>
              <w:ind w:left="115" w:right="115"/>
              <w:jc w:val="both"/>
              <w:rPr>
                <w:b/>
                <w:sz w:val="18"/>
              </w:rPr>
            </w:pPr>
            <w:r>
              <w:rPr>
                <w:b/>
                <w:sz w:val="18"/>
              </w:rPr>
              <w:t>Sustainability - Individual based (20 marks)</w:t>
            </w:r>
          </w:p>
        </w:tc>
        <w:tc>
          <w:tcPr>
            <w:tcW w:w="2880" w:type="dxa"/>
          </w:tcPr>
          <w:p w14:paraId="2E663830" w14:textId="77777777" w:rsidR="00464F0C" w:rsidRDefault="00A973C1">
            <w:pPr>
              <w:pStyle w:val="TableParagraph"/>
              <w:ind w:left="110" w:right="113"/>
              <w:jc w:val="both"/>
              <w:rPr>
                <w:sz w:val="18"/>
              </w:rPr>
            </w:pPr>
            <w:r>
              <w:rPr>
                <w:sz w:val="18"/>
              </w:rPr>
              <w:t>The student’s reflection in the write up lacks critical thinking. Superficial connections are made with key course concepts and course materials and activities. The student’s write up exhibits limited understanding of the concept of sustainability.</w:t>
            </w:r>
          </w:p>
        </w:tc>
        <w:tc>
          <w:tcPr>
            <w:tcW w:w="2587" w:type="dxa"/>
          </w:tcPr>
          <w:p w14:paraId="2E663831" w14:textId="77777777" w:rsidR="00464F0C" w:rsidRDefault="00A973C1">
            <w:pPr>
              <w:pStyle w:val="TableParagraph"/>
              <w:tabs>
                <w:tab w:val="left" w:pos="1216"/>
                <w:tab w:val="left" w:pos="2222"/>
              </w:tabs>
              <w:ind w:left="115" w:right="200"/>
              <w:jc w:val="both"/>
              <w:rPr>
                <w:sz w:val="18"/>
              </w:rPr>
            </w:pPr>
            <w:r>
              <w:rPr>
                <w:sz w:val="18"/>
              </w:rPr>
              <w:t>The stu</w:t>
            </w:r>
            <w:r>
              <w:rPr>
                <w:sz w:val="18"/>
              </w:rPr>
              <w:t xml:space="preserve">dent’s reflection in </w:t>
            </w:r>
            <w:r>
              <w:rPr>
                <w:spacing w:val="-4"/>
                <w:sz w:val="18"/>
              </w:rPr>
              <w:t xml:space="preserve">the </w:t>
            </w:r>
            <w:r>
              <w:rPr>
                <w:sz w:val="18"/>
              </w:rPr>
              <w:t xml:space="preserve">write up demonstrates </w:t>
            </w:r>
            <w:r>
              <w:rPr>
                <w:spacing w:val="-3"/>
                <w:sz w:val="18"/>
              </w:rPr>
              <w:t xml:space="preserve">limited </w:t>
            </w:r>
            <w:r>
              <w:rPr>
                <w:sz w:val="18"/>
              </w:rPr>
              <w:t xml:space="preserve">critical thinking in </w:t>
            </w:r>
            <w:r>
              <w:rPr>
                <w:spacing w:val="-3"/>
                <w:sz w:val="18"/>
              </w:rPr>
              <w:t xml:space="preserve">applying, </w:t>
            </w:r>
            <w:r>
              <w:rPr>
                <w:sz w:val="18"/>
              </w:rPr>
              <w:t xml:space="preserve">analyzing, and/or </w:t>
            </w:r>
            <w:r>
              <w:rPr>
                <w:spacing w:val="-3"/>
                <w:sz w:val="18"/>
              </w:rPr>
              <w:t xml:space="preserve">evaluating </w:t>
            </w:r>
            <w:r>
              <w:rPr>
                <w:sz w:val="18"/>
              </w:rPr>
              <w:t xml:space="preserve">key course concepts </w:t>
            </w:r>
            <w:r>
              <w:rPr>
                <w:spacing w:val="-5"/>
                <w:sz w:val="18"/>
              </w:rPr>
              <w:t xml:space="preserve">and </w:t>
            </w:r>
            <w:r>
              <w:rPr>
                <w:sz w:val="18"/>
              </w:rPr>
              <w:t>theories from readings, lectures, media, discussions, activities Minimal connections made through explanations, inferences, and/or examples. Identifies and describes different</w:t>
            </w:r>
            <w:r>
              <w:rPr>
                <w:sz w:val="18"/>
              </w:rPr>
              <w:tab/>
              <w:t>aspects</w:t>
            </w:r>
            <w:r>
              <w:rPr>
                <w:sz w:val="18"/>
              </w:rPr>
              <w:tab/>
            </w:r>
            <w:r>
              <w:rPr>
                <w:spacing w:val="-8"/>
                <w:sz w:val="18"/>
              </w:rPr>
              <w:t xml:space="preserve">of </w:t>
            </w:r>
            <w:r>
              <w:rPr>
                <w:sz w:val="18"/>
              </w:rPr>
              <w:t xml:space="preserve">sustainability. Through </w:t>
            </w:r>
            <w:r>
              <w:rPr>
                <w:spacing w:val="-4"/>
                <w:sz w:val="18"/>
              </w:rPr>
              <w:t xml:space="preserve">the </w:t>
            </w:r>
            <w:r>
              <w:rPr>
                <w:sz w:val="18"/>
              </w:rPr>
              <w:t xml:space="preserve">write up, the student </w:t>
            </w:r>
            <w:r>
              <w:rPr>
                <w:spacing w:val="-5"/>
                <w:sz w:val="18"/>
              </w:rPr>
              <w:t xml:space="preserve">has </w:t>
            </w:r>
            <w:r>
              <w:rPr>
                <w:sz w:val="18"/>
              </w:rPr>
              <w:t>explained the h</w:t>
            </w:r>
            <w:r>
              <w:rPr>
                <w:sz w:val="18"/>
              </w:rPr>
              <w:t xml:space="preserve">istorical, social, or scientific contexts that </w:t>
            </w:r>
            <w:r>
              <w:rPr>
                <w:spacing w:val="-5"/>
                <w:sz w:val="18"/>
              </w:rPr>
              <w:t xml:space="preserve">have </w:t>
            </w:r>
            <w:r>
              <w:rPr>
                <w:sz w:val="18"/>
              </w:rPr>
              <w:t xml:space="preserve">produced a sustainability problem/issue at </w:t>
            </w:r>
            <w:r>
              <w:rPr>
                <w:spacing w:val="-3"/>
                <w:sz w:val="18"/>
              </w:rPr>
              <w:t xml:space="preserve">local, </w:t>
            </w:r>
            <w:r>
              <w:rPr>
                <w:sz w:val="18"/>
              </w:rPr>
              <w:t>national, or global</w:t>
            </w:r>
            <w:r>
              <w:rPr>
                <w:spacing w:val="-5"/>
                <w:sz w:val="18"/>
              </w:rPr>
              <w:t xml:space="preserve"> </w:t>
            </w:r>
            <w:r>
              <w:rPr>
                <w:sz w:val="18"/>
              </w:rPr>
              <w:t>levels.</w:t>
            </w:r>
          </w:p>
        </w:tc>
        <w:tc>
          <w:tcPr>
            <w:tcW w:w="2469" w:type="dxa"/>
          </w:tcPr>
          <w:p w14:paraId="2E663832" w14:textId="77777777" w:rsidR="00464F0C" w:rsidRDefault="00A973C1">
            <w:pPr>
              <w:pStyle w:val="TableParagraph"/>
              <w:ind w:left="108" w:right="106"/>
              <w:jc w:val="both"/>
              <w:rPr>
                <w:sz w:val="18"/>
              </w:rPr>
            </w:pPr>
            <w:r>
              <w:rPr>
                <w:sz w:val="18"/>
              </w:rPr>
              <w:t xml:space="preserve">The student’s reflection in </w:t>
            </w:r>
            <w:r>
              <w:rPr>
                <w:spacing w:val="-4"/>
                <w:sz w:val="18"/>
              </w:rPr>
              <w:t xml:space="preserve">the </w:t>
            </w:r>
            <w:r>
              <w:rPr>
                <w:sz w:val="18"/>
              </w:rPr>
              <w:t xml:space="preserve">write up demonstrates a </w:t>
            </w:r>
            <w:r>
              <w:rPr>
                <w:spacing w:val="-4"/>
                <w:sz w:val="18"/>
              </w:rPr>
              <w:t xml:space="preserve">high </w:t>
            </w:r>
            <w:r>
              <w:rPr>
                <w:sz w:val="18"/>
              </w:rPr>
              <w:t xml:space="preserve">degree of critical thinking </w:t>
            </w:r>
            <w:r>
              <w:rPr>
                <w:spacing w:val="-6"/>
                <w:sz w:val="18"/>
              </w:rPr>
              <w:t xml:space="preserve">in </w:t>
            </w:r>
            <w:r>
              <w:rPr>
                <w:sz w:val="18"/>
              </w:rPr>
              <w:t xml:space="preserve">applying, analyzing, </w:t>
            </w:r>
            <w:r>
              <w:rPr>
                <w:spacing w:val="-4"/>
                <w:sz w:val="18"/>
              </w:rPr>
              <w:t xml:space="preserve">and </w:t>
            </w:r>
            <w:r>
              <w:rPr>
                <w:sz w:val="18"/>
              </w:rPr>
              <w:t>evaluatin</w:t>
            </w:r>
            <w:r>
              <w:rPr>
                <w:sz w:val="18"/>
              </w:rPr>
              <w:t xml:space="preserve">g key </w:t>
            </w:r>
            <w:r>
              <w:rPr>
                <w:spacing w:val="-3"/>
                <w:sz w:val="18"/>
              </w:rPr>
              <w:t xml:space="preserve">course </w:t>
            </w:r>
            <w:r>
              <w:rPr>
                <w:sz w:val="18"/>
              </w:rPr>
              <w:t xml:space="preserve">concepts and theories from readings, guest sessions, media, discussions activities, Insightful and </w:t>
            </w:r>
            <w:r>
              <w:rPr>
                <w:spacing w:val="-3"/>
                <w:sz w:val="18"/>
              </w:rPr>
              <w:t xml:space="preserve">relevant </w:t>
            </w:r>
            <w:r>
              <w:rPr>
                <w:sz w:val="18"/>
              </w:rPr>
              <w:t xml:space="preserve">connections were made. </w:t>
            </w:r>
            <w:r>
              <w:rPr>
                <w:spacing w:val="-5"/>
                <w:sz w:val="18"/>
              </w:rPr>
              <w:t xml:space="preserve">The </w:t>
            </w:r>
            <w:r>
              <w:rPr>
                <w:sz w:val="18"/>
              </w:rPr>
              <w:t xml:space="preserve">student’s write up exhibits extensive working knowledge of each of the three </w:t>
            </w:r>
            <w:proofErr w:type="gramStart"/>
            <w:r>
              <w:rPr>
                <w:sz w:val="18"/>
              </w:rPr>
              <w:t>aspect</w:t>
            </w:r>
            <w:proofErr w:type="gramEnd"/>
            <w:r>
              <w:rPr>
                <w:sz w:val="18"/>
              </w:rPr>
              <w:t xml:space="preserve"> </w:t>
            </w:r>
            <w:r>
              <w:rPr>
                <w:spacing w:val="-6"/>
                <w:sz w:val="18"/>
              </w:rPr>
              <w:t xml:space="preserve">of </w:t>
            </w:r>
            <w:r>
              <w:rPr>
                <w:sz w:val="18"/>
              </w:rPr>
              <w:t>sustainability. Throu</w:t>
            </w:r>
            <w:r>
              <w:rPr>
                <w:sz w:val="18"/>
              </w:rPr>
              <w:t xml:space="preserve">gh </w:t>
            </w:r>
            <w:r>
              <w:rPr>
                <w:spacing w:val="-5"/>
                <w:sz w:val="18"/>
              </w:rPr>
              <w:t xml:space="preserve">the </w:t>
            </w:r>
            <w:r>
              <w:rPr>
                <w:sz w:val="18"/>
              </w:rPr>
              <w:t xml:space="preserve">write up, student has </w:t>
            </w:r>
            <w:r>
              <w:rPr>
                <w:spacing w:val="-3"/>
                <w:sz w:val="18"/>
              </w:rPr>
              <w:t xml:space="preserve">shown </w:t>
            </w:r>
            <w:r>
              <w:rPr>
                <w:sz w:val="18"/>
              </w:rPr>
              <w:t xml:space="preserve">that he/she understands future scenarios </w:t>
            </w:r>
            <w:r>
              <w:rPr>
                <w:spacing w:val="-5"/>
                <w:sz w:val="18"/>
              </w:rPr>
              <w:t xml:space="preserve">and </w:t>
            </w:r>
            <w:r>
              <w:rPr>
                <w:sz w:val="18"/>
              </w:rPr>
              <w:t>predictions</w:t>
            </w:r>
            <w:r>
              <w:rPr>
                <w:spacing w:val="-13"/>
                <w:sz w:val="18"/>
              </w:rPr>
              <w:t xml:space="preserve"> </w:t>
            </w:r>
            <w:r>
              <w:rPr>
                <w:sz w:val="18"/>
              </w:rPr>
              <w:t>on</w:t>
            </w:r>
            <w:r>
              <w:rPr>
                <w:spacing w:val="-10"/>
                <w:sz w:val="18"/>
              </w:rPr>
              <w:t xml:space="preserve"> </w:t>
            </w:r>
            <w:r>
              <w:rPr>
                <w:sz w:val="18"/>
              </w:rPr>
              <w:t>topics</w:t>
            </w:r>
            <w:r>
              <w:rPr>
                <w:spacing w:val="-24"/>
                <w:sz w:val="18"/>
              </w:rPr>
              <w:t xml:space="preserve"> </w:t>
            </w:r>
            <w:r>
              <w:rPr>
                <w:sz w:val="18"/>
              </w:rPr>
              <w:t>related</w:t>
            </w:r>
            <w:r>
              <w:rPr>
                <w:spacing w:val="-11"/>
                <w:sz w:val="18"/>
              </w:rPr>
              <w:t xml:space="preserve"> </w:t>
            </w:r>
            <w:r>
              <w:rPr>
                <w:sz w:val="18"/>
              </w:rPr>
              <w:t>to sustainability (e.g., climate</w:t>
            </w:r>
          </w:p>
          <w:p w14:paraId="2E663833" w14:textId="77777777" w:rsidR="00464F0C" w:rsidRDefault="00A973C1">
            <w:pPr>
              <w:pStyle w:val="TableParagraph"/>
              <w:spacing w:line="199" w:lineRule="exact"/>
              <w:ind w:left="108"/>
              <w:jc w:val="both"/>
              <w:rPr>
                <w:sz w:val="18"/>
              </w:rPr>
            </w:pPr>
            <w:r>
              <w:rPr>
                <w:sz w:val="18"/>
              </w:rPr>
              <w:t>change scenarios).</w:t>
            </w:r>
          </w:p>
        </w:tc>
      </w:tr>
    </w:tbl>
    <w:p w14:paraId="2E663835" w14:textId="77777777" w:rsidR="00464F0C" w:rsidRDefault="00464F0C">
      <w:pPr>
        <w:pStyle w:val="BodyText"/>
        <w:spacing w:before="12"/>
        <w:rPr>
          <w:b/>
          <w:sz w:val="31"/>
        </w:rPr>
      </w:pPr>
    </w:p>
    <w:p w14:paraId="2E663836" w14:textId="77777777" w:rsidR="00464F0C" w:rsidRDefault="00A973C1">
      <w:pPr>
        <w:pStyle w:val="ListParagraph"/>
        <w:numPr>
          <w:ilvl w:val="0"/>
          <w:numId w:val="1"/>
        </w:numPr>
        <w:tabs>
          <w:tab w:val="left" w:pos="413"/>
        </w:tabs>
        <w:spacing w:line="254" w:lineRule="auto"/>
        <w:ind w:left="200" w:right="921" w:firstLine="0"/>
        <w:jc w:val="both"/>
      </w:pPr>
      <w:r>
        <w:rPr>
          <w:b/>
        </w:rPr>
        <w:t>Group</w:t>
      </w:r>
      <w:r>
        <w:rPr>
          <w:b/>
          <w:spacing w:val="-10"/>
        </w:rPr>
        <w:t xml:space="preserve"> </w:t>
      </w:r>
      <w:r>
        <w:rPr>
          <w:b/>
        </w:rPr>
        <w:t>Project</w:t>
      </w:r>
      <w:r>
        <w:rPr>
          <w:b/>
          <w:spacing w:val="-9"/>
        </w:rPr>
        <w:t xml:space="preserve"> </w:t>
      </w:r>
      <w:r>
        <w:rPr>
          <w:b/>
        </w:rPr>
        <w:t>and</w:t>
      </w:r>
      <w:r>
        <w:rPr>
          <w:b/>
          <w:spacing w:val="-9"/>
        </w:rPr>
        <w:t xml:space="preserve"> </w:t>
      </w:r>
      <w:r>
        <w:rPr>
          <w:b/>
        </w:rPr>
        <w:t>Seminar</w:t>
      </w:r>
      <w:r>
        <w:rPr>
          <w:b/>
          <w:spacing w:val="-8"/>
        </w:rPr>
        <w:t xml:space="preserve"> </w:t>
      </w:r>
      <w:r>
        <w:rPr>
          <w:b/>
        </w:rPr>
        <w:t>(80</w:t>
      </w:r>
      <w:r>
        <w:rPr>
          <w:b/>
          <w:spacing w:val="-11"/>
        </w:rPr>
        <w:t xml:space="preserve"> </w:t>
      </w:r>
      <w:r>
        <w:rPr>
          <w:b/>
        </w:rPr>
        <w:t>marks)</w:t>
      </w:r>
      <w:r>
        <w:t>:</w:t>
      </w:r>
      <w:r>
        <w:rPr>
          <w:spacing w:val="-9"/>
        </w:rPr>
        <w:t xml:space="preserve"> </w:t>
      </w:r>
      <w:r>
        <w:t>The</w:t>
      </w:r>
      <w:r>
        <w:rPr>
          <w:spacing w:val="-10"/>
        </w:rPr>
        <w:t xml:space="preserve"> </w:t>
      </w:r>
      <w:r>
        <w:t>Group</w:t>
      </w:r>
      <w:r>
        <w:rPr>
          <w:spacing w:val="-11"/>
        </w:rPr>
        <w:t xml:space="preserve"> </w:t>
      </w:r>
      <w:r>
        <w:t>Project</w:t>
      </w:r>
      <w:r>
        <w:rPr>
          <w:spacing w:val="-10"/>
        </w:rPr>
        <w:t xml:space="preserve"> </w:t>
      </w:r>
      <w:r>
        <w:t>and</w:t>
      </w:r>
      <w:r>
        <w:rPr>
          <w:spacing w:val="-8"/>
        </w:rPr>
        <w:t xml:space="preserve"> </w:t>
      </w:r>
      <w:r>
        <w:t>Seminar</w:t>
      </w:r>
      <w:r>
        <w:rPr>
          <w:spacing w:val="-11"/>
        </w:rPr>
        <w:t xml:space="preserve"> </w:t>
      </w:r>
      <w:r>
        <w:t>carries</w:t>
      </w:r>
      <w:r>
        <w:rPr>
          <w:spacing w:val="-9"/>
        </w:rPr>
        <w:t xml:space="preserve"> </w:t>
      </w:r>
      <w:r>
        <w:t>80%</w:t>
      </w:r>
      <w:r>
        <w:rPr>
          <w:spacing w:val="-9"/>
        </w:rPr>
        <w:t xml:space="preserve"> </w:t>
      </w:r>
      <w:r>
        <w:t>(80</w:t>
      </w:r>
      <w:r>
        <w:rPr>
          <w:spacing w:val="-13"/>
        </w:rPr>
        <w:t xml:space="preserve"> </w:t>
      </w:r>
      <w:r>
        <w:t>marks)</w:t>
      </w:r>
      <w:r>
        <w:rPr>
          <w:spacing w:val="-12"/>
        </w:rPr>
        <w:t xml:space="preserve"> </w:t>
      </w:r>
      <w:r>
        <w:t>weightage in overall course scheme. 40 marks are allotted to Project Report and 40 marks for group seminar presentation.</w:t>
      </w:r>
    </w:p>
    <w:p w14:paraId="2E663837" w14:textId="77777777" w:rsidR="00464F0C" w:rsidRDefault="00A973C1">
      <w:pPr>
        <w:pStyle w:val="BodyText"/>
        <w:spacing w:before="159"/>
        <w:ind w:left="200"/>
      </w:pPr>
      <w:r>
        <w:t>For the project report, the rubrics are given below:</w:t>
      </w:r>
    </w:p>
    <w:p w14:paraId="2E663838" w14:textId="77777777" w:rsidR="00464F0C" w:rsidRDefault="00464F0C">
      <w:pPr>
        <w:pStyle w:val="BodyText"/>
        <w:spacing w:before="7"/>
        <w:rPr>
          <w:sz w:val="14"/>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412"/>
        <w:gridCol w:w="2328"/>
        <w:gridCol w:w="2429"/>
      </w:tblGrid>
      <w:tr w:rsidR="00464F0C" w14:paraId="2E663840" w14:textId="77777777">
        <w:trPr>
          <w:trHeight w:val="438"/>
        </w:trPr>
        <w:tc>
          <w:tcPr>
            <w:tcW w:w="2551" w:type="dxa"/>
          </w:tcPr>
          <w:p w14:paraId="2E663839" w14:textId="77777777" w:rsidR="00464F0C" w:rsidRDefault="00A973C1">
            <w:pPr>
              <w:pStyle w:val="TableParagraph"/>
              <w:spacing w:line="229" w:lineRule="exact"/>
              <w:ind w:left="559"/>
              <w:rPr>
                <w:b/>
                <w:sz w:val="20"/>
              </w:rPr>
            </w:pPr>
            <w:r>
              <w:rPr>
                <w:b/>
                <w:sz w:val="20"/>
              </w:rPr>
              <w:t>Traits</w:t>
            </w:r>
          </w:p>
        </w:tc>
        <w:tc>
          <w:tcPr>
            <w:tcW w:w="2412" w:type="dxa"/>
          </w:tcPr>
          <w:p w14:paraId="2E66383A" w14:textId="77777777" w:rsidR="00464F0C" w:rsidRDefault="00A973C1">
            <w:pPr>
              <w:pStyle w:val="TableParagraph"/>
              <w:spacing w:line="217" w:lineRule="exact"/>
              <w:ind w:left="526" w:right="210"/>
              <w:jc w:val="center"/>
              <w:rPr>
                <w:b/>
                <w:sz w:val="20"/>
              </w:rPr>
            </w:pPr>
            <w:r>
              <w:rPr>
                <w:b/>
                <w:sz w:val="20"/>
              </w:rPr>
              <w:t>Below Expectations</w:t>
            </w:r>
          </w:p>
          <w:p w14:paraId="2E66383B" w14:textId="77777777" w:rsidR="00464F0C" w:rsidRDefault="00A973C1">
            <w:pPr>
              <w:pStyle w:val="TableParagraph"/>
              <w:spacing w:line="202" w:lineRule="exact"/>
              <w:ind w:left="526" w:right="207"/>
              <w:jc w:val="center"/>
              <w:rPr>
                <w:b/>
                <w:sz w:val="20"/>
              </w:rPr>
            </w:pPr>
            <w:r>
              <w:rPr>
                <w:b/>
                <w:sz w:val="20"/>
              </w:rPr>
              <w:t>(0-8 marks)</w:t>
            </w:r>
          </w:p>
        </w:tc>
        <w:tc>
          <w:tcPr>
            <w:tcW w:w="2328" w:type="dxa"/>
          </w:tcPr>
          <w:p w14:paraId="2E66383C" w14:textId="77777777" w:rsidR="00464F0C" w:rsidRDefault="00A973C1">
            <w:pPr>
              <w:pStyle w:val="TableParagraph"/>
              <w:spacing w:line="217" w:lineRule="exact"/>
              <w:ind w:left="590" w:right="55"/>
              <w:jc w:val="center"/>
              <w:rPr>
                <w:b/>
                <w:sz w:val="20"/>
              </w:rPr>
            </w:pPr>
            <w:r>
              <w:rPr>
                <w:b/>
                <w:sz w:val="20"/>
              </w:rPr>
              <w:t>Meets Expectations</w:t>
            </w:r>
          </w:p>
          <w:p w14:paraId="2E66383D" w14:textId="77777777" w:rsidR="00464F0C" w:rsidRDefault="00A973C1">
            <w:pPr>
              <w:pStyle w:val="TableParagraph"/>
              <w:spacing w:line="202" w:lineRule="exact"/>
              <w:ind w:left="590" w:right="53"/>
              <w:jc w:val="center"/>
              <w:rPr>
                <w:b/>
                <w:sz w:val="20"/>
              </w:rPr>
            </w:pPr>
            <w:r>
              <w:rPr>
                <w:b/>
                <w:sz w:val="20"/>
              </w:rPr>
              <w:t>(9-15 marks)</w:t>
            </w:r>
          </w:p>
        </w:tc>
        <w:tc>
          <w:tcPr>
            <w:tcW w:w="2429" w:type="dxa"/>
          </w:tcPr>
          <w:p w14:paraId="2E66383E" w14:textId="77777777" w:rsidR="00464F0C" w:rsidRDefault="00A973C1">
            <w:pPr>
              <w:pStyle w:val="TableParagraph"/>
              <w:spacing w:line="217" w:lineRule="exact"/>
              <w:ind w:left="557" w:right="132"/>
              <w:jc w:val="center"/>
              <w:rPr>
                <w:b/>
                <w:sz w:val="20"/>
              </w:rPr>
            </w:pPr>
            <w:r>
              <w:rPr>
                <w:b/>
                <w:sz w:val="20"/>
              </w:rPr>
              <w:t>Exceeds Expectation</w:t>
            </w:r>
          </w:p>
          <w:p w14:paraId="2E66383F" w14:textId="77777777" w:rsidR="00464F0C" w:rsidRDefault="00A973C1">
            <w:pPr>
              <w:pStyle w:val="TableParagraph"/>
              <w:spacing w:line="202" w:lineRule="exact"/>
              <w:ind w:left="557" w:right="126"/>
              <w:jc w:val="center"/>
              <w:rPr>
                <w:b/>
                <w:sz w:val="20"/>
              </w:rPr>
            </w:pPr>
            <w:r>
              <w:rPr>
                <w:b/>
                <w:sz w:val="20"/>
              </w:rPr>
              <w:t>(16-20 marks)</w:t>
            </w:r>
          </w:p>
        </w:tc>
      </w:tr>
      <w:tr w:rsidR="00464F0C" w14:paraId="2E663847" w14:textId="77777777">
        <w:trPr>
          <w:trHeight w:val="1238"/>
        </w:trPr>
        <w:tc>
          <w:tcPr>
            <w:tcW w:w="2551" w:type="dxa"/>
            <w:tcBorders>
              <w:bottom w:val="nil"/>
            </w:tcBorders>
          </w:tcPr>
          <w:p w14:paraId="2E663841" w14:textId="77777777" w:rsidR="00464F0C" w:rsidRDefault="00A973C1">
            <w:pPr>
              <w:pStyle w:val="TableParagraph"/>
              <w:spacing w:before="1"/>
              <w:ind w:left="115" w:right="548"/>
              <w:rPr>
                <w:b/>
                <w:sz w:val="20"/>
              </w:rPr>
            </w:pPr>
            <w:r>
              <w:rPr>
                <w:b/>
                <w:sz w:val="20"/>
              </w:rPr>
              <w:t>The student group has exhibited knowledge of Sustainability-</w:t>
            </w:r>
          </w:p>
          <w:p w14:paraId="2E663842" w14:textId="77777777" w:rsidR="00464F0C" w:rsidRDefault="00A973C1">
            <w:pPr>
              <w:pStyle w:val="TableParagraph"/>
              <w:spacing w:before="2" w:line="237" w:lineRule="auto"/>
              <w:ind w:left="115" w:right="1035"/>
              <w:rPr>
                <w:b/>
                <w:sz w:val="20"/>
              </w:rPr>
            </w:pPr>
            <w:r>
              <w:rPr>
                <w:b/>
                <w:sz w:val="20"/>
              </w:rPr>
              <w:t>Group based (20 marks)</w:t>
            </w:r>
          </w:p>
        </w:tc>
        <w:tc>
          <w:tcPr>
            <w:tcW w:w="2412" w:type="dxa"/>
            <w:tcBorders>
              <w:bottom w:val="nil"/>
            </w:tcBorders>
          </w:tcPr>
          <w:p w14:paraId="2E663843" w14:textId="77777777" w:rsidR="00464F0C" w:rsidRDefault="00A973C1">
            <w:pPr>
              <w:pStyle w:val="TableParagraph"/>
              <w:spacing w:before="1"/>
              <w:ind w:left="110" w:right="179"/>
              <w:rPr>
                <w:sz w:val="20"/>
              </w:rPr>
            </w:pPr>
            <w:r>
              <w:rPr>
                <w:sz w:val="20"/>
              </w:rPr>
              <w:t>The student group exhibits limited understanding of the concept of sustainability.</w:t>
            </w:r>
          </w:p>
        </w:tc>
        <w:tc>
          <w:tcPr>
            <w:tcW w:w="2328" w:type="dxa"/>
            <w:tcBorders>
              <w:bottom w:val="nil"/>
            </w:tcBorders>
          </w:tcPr>
          <w:p w14:paraId="2E663844" w14:textId="77777777" w:rsidR="00464F0C" w:rsidRDefault="00A973C1">
            <w:pPr>
              <w:pStyle w:val="TableParagraph"/>
              <w:spacing w:before="1"/>
              <w:ind w:left="115"/>
              <w:rPr>
                <w:sz w:val="20"/>
              </w:rPr>
            </w:pPr>
            <w:r>
              <w:rPr>
                <w:sz w:val="20"/>
              </w:rPr>
              <w:t>The student group identifies and describes different aspects of sustainability.</w:t>
            </w:r>
          </w:p>
        </w:tc>
        <w:tc>
          <w:tcPr>
            <w:tcW w:w="2429" w:type="dxa"/>
            <w:tcBorders>
              <w:bottom w:val="nil"/>
            </w:tcBorders>
          </w:tcPr>
          <w:p w14:paraId="2E663845" w14:textId="77777777" w:rsidR="00464F0C" w:rsidRDefault="00A973C1">
            <w:pPr>
              <w:pStyle w:val="TableParagraph"/>
              <w:spacing w:before="1"/>
              <w:ind w:left="108" w:right="50"/>
              <w:rPr>
                <w:sz w:val="20"/>
              </w:rPr>
            </w:pPr>
            <w:r>
              <w:rPr>
                <w:sz w:val="20"/>
              </w:rPr>
              <w:t>The student group has extensive working knowledge of each of the</w:t>
            </w:r>
          </w:p>
          <w:p w14:paraId="2E663846" w14:textId="77777777" w:rsidR="00464F0C" w:rsidRDefault="00A973C1">
            <w:pPr>
              <w:pStyle w:val="TableParagraph"/>
              <w:spacing w:before="2" w:line="237" w:lineRule="auto"/>
              <w:ind w:left="108" w:right="1063"/>
              <w:rPr>
                <w:sz w:val="20"/>
              </w:rPr>
            </w:pPr>
            <w:r>
              <w:rPr>
                <w:sz w:val="20"/>
              </w:rPr>
              <w:t xml:space="preserve">three </w:t>
            </w:r>
            <w:proofErr w:type="gramStart"/>
            <w:r>
              <w:rPr>
                <w:sz w:val="20"/>
              </w:rPr>
              <w:t>aspect</w:t>
            </w:r>
            <w:proofErr w:type="gramEnd"/>
            <w:r>
              <w:rPr>
                <w:sz w:val="20"/>
              </w:rPr>
              <w:t xml:space="preserve"> of sustainability.</w:t>
            </w:r>
          </w:p>
        </w:tc>
      </w:tr>
      <w:tr w:rsidR="00464F0C" w14:paraId="2E663850" w14:textId="77777777">
        <w:trPr>
          <w:trHeight w:val="2180"/>
        </w:trPr>
        <w:tc>
          <w:tcPr>
            <w:tcW w:w="2551" w:type="dxa"/>
            <w:tcBorders>
              <w:top w:val="nil"/>
            </w:tcBorders>
          </w:tcPr>
          <w:p w14:paraId="2E663848" w14:textId="77777777" w:rsidR="00464F0C" w:rsidRDefault="00464F0C">
            <w:pPr>
              <w:pStyle w:val="TableParagraph"/>
              <w:ind w:left="0"/>
              <w:rPr>
                <w:rFonts w:ascii="Times New Roman"/>
                <w:sz w:val="18"/>
              </w:rPr>
            </w:pPr>
          </w:p>
        </w:tc>
        <w:tc>
          <w:tcPr>
            <w:tcW w:w="2412" w:type="dxa"/>
            <w:tcBorders>
              <w:top w:val="nil"/>
            </w:tcBorders>
          </w:tcPr>
          <w:p w14:paraId="2E663849" w14:textId="77777777" w:rsidR="00464F0C" w:rsidRDefault="00A973C1">
            <w:pPr>
              <w:pStyle w:val="TableParagraph"/>
              <w:spacing w:line="226" w:lineRule="exact"/>
              <w:ind w:left="110"/>
              <w:rPr>
                <w:sz w:val="20"/>
              </w:rPr>
            </w:pPr>
            <w:r>
              <w:rPr>
                <w:sz w:val="20"/>
              </w:rPr>
              <w:t>The student group is</w:t>
            </w:r>
          </w:p>
          <w:p w14:paraId="2E66384A" w14:textId="77777777" w:rsidR="00464F0C" w:rsidRDefault="00A973C1">
            <w:pPr>
              <w:pStyle w:val="TableParagraph"/>
              <w:ind w:left="110" w:right="532"/>
              <w:rPr>
                <w:sz w:val="20"/>
              </w:rPr>
            </w:pPr>
            <w:r>
              <w:rPr>
                <w:sz w:val="20"/>
              </w:rPr>
              <w:t>unable to explain any aspect/dimension of sustainability.</w:t>
            </w:r>
          </w:p>
        </w:tc>
        <w:tc>
          <w:tcPr>
            <w:tcW w:w="2328" w:type="dxa"/>
            <w:tcBorders>
              <w:top w:val="nil"/>
            </w:tcBorders>
          </w:tcPr>
          <w:p w14:paraId="2E66384B" w14:textId="77777777" w:rsidR="00464F0C" w:rsidRDefault="00A973C1">
            <w:pPr>
              <w:pStyle w:val="TableParagraph"/>
              <w:spacing w:line="226" w:lineRule="exact"/>
              <w:ind w:left="115"/>
              <w:rPr>
                <w:sz w:val="20"/>
              </w:rPr>
            </w:pPr>
            <w:r>
              <w:rPr>
                <w:sz w:val="20"/>
              </w:rPr>
              <w:t>The student</w:t>
            </w:r>
            <w:r>
              <w:rPr>
                <w:spacing w:val="-11"/>
                <w:sz w:val="20"/>
              </w:rPr>
              <w:t xml:space="preserve"> </w:t>
            </w:r>
            <w:proofErr w:type="gramStart"/>
            <w:r>
              <w:rPr>
                <w:sz w:val="20"/>
              </w:rPr>
              <w:t>group</w:t>
            </w:r>
            <w:proofErr w:type="gramEnd"/>
          </w:p>
          <w:p w14:paraId="2E66384C" w14:textId="77777777" w:rsidR="00464F0C" w:rsidRDefault="00A973C1">
            <w:pPr>
              <w:pStyle w:val="TableParagraph"/>
              <w:ind w:left="115" w:right="345"/>
              <w:rPr>
                <w:sz w:val="20"/>
              </w:rPr>
            </w:pPr>
            <w:r>
              <w:rPr>
                <w:sz w:val="20"/>
              </w:rPr>
              <w:t xml:space="preserve">explains the historical, social, or scientific contexts that have produced a sustainability problem/issue at </w:t>
            </w:r>
            <w:r>
              <w:rPr>
                <w:spacing w:val="-3"/>
                <w:sz w:val="20"/>
              </w:rPr>
              <w:t xml:space="preserve">local, </w:t>
            </w:r>
            <w:r>
              <w:rPr>
                <w:sz w:val="20"/>
              </w:rPr>
              <w:t>national, or</w:t>
            </w:r>
            <w:r>
              <w:rPr>
                <w:spacing w:val="-3"/>
                <w:sz w:val="20"/>
              </w:rPr>
              <w:t xml:space="preserve"> </w:t>
            </w:r>
            <w:r>
              <w:rPr>
                <w:sz w:val="20"/>
              </w:rPr>
              <w:t>global</w:t>
            </w:r>
          </w:p>
          <w:p w14:paraId="2E66384D" w14:textId="77777777" w:rsidR="00464F0C" w:rsidRDefault="00A973C1">
            <w:pPr>
              <w:pStyle w:val="TableParagraph"/>
              <w:spacing w:line="225" w:lineRule="exact"/>
              <w:ind w:left="115"/>
              <w:rPr>
                <w:sz w:val="20"/>
              </w:rPr>
            </w:pPr>
            <w:r>
              <w:rPr>
                <w:sz w:val="20"/>
              </w:rPr>
              <w:t>levels.</w:t>
            </w:r>
          </w:p>
        </w:tc>
        <w:tc>
          <w:tcPr>
            <w:tcW w:w="2429" w:type="dxa"/>
            <w:tcBorders>
              <w:top w:val="nil"/>
            </w:tcBorders>
          </w:tcPr>
          <w:p w14:paraId="2E66384E" w14:textId="77777777" w:rsidR="00464F0C" w:rsidRDefault="00464F0C">
            <w:pPr>
              <w:pStyle w:val="TableParagraph"/>
              <w:spacing w:before="6"/>
              <w:ind w:left="0"/>
              <w:rPr>
                <w:sz w:val="18"/>
              </w:rPr>
            </w:pPr>
          </w:p>
          <w:p w14:paraId="2E66384F" w14:textId="77777777" w:rsidR="00464F0C" w:rsidRDefault="00A973C1">
            <w:pPr>
              <w:pStyle w:val="TableParagraph"/>
              <w:ind w:left="108" w:right="50"/>
              <w:rPr>
                <w:sz w:val="20"/>
              </w:rPr>
            </w:pPr>
            <w:r>
              <w:rPr>
                <w:sz w:val="20"/>
              </w:rPr>
              <w:t>The student group understands future scenarios and predictions on topics related to sustainability (e.g., climate change scenarios).</w:t>
            </w:r>
          </w:p>
        </w:tc>
      </w:tr>
    </w:tbl>
    <w:p w14:paraId="2E663851" w14:textId="77777777" w:rsidR="00464F0C" w:rsidRDefault="00464F0C">
      <w:pPr>
        <w:rPr>
          <w:sz w:val="20"/>
        </w:rPr>
        <w:sectPr w:rsidR="00464F0C">
          <w:pgSz w:w="12240" w:h="15840"/>
          <w:pgMar w:top="1140" w:right="340" w:bottom="280" w:left="1240" w:header="720" w:footer="720"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412"/>
        <w:gridCol w:w="2328"/>
        <w:gridCol w:w="2429"/>
      </w:tblGrid>
      <w:tr w:rsidR="00464F0C" w14:paraId="2E663859" w14:textId="77777777">
        <w:trPr>
          <w:trHeight w:val="438"/>
        </w:trPr>
        <w:tc>
          <w:tcPr>
            <w:tcW w:w="2551" w:type="dxa"/>
          </w:tcPr>
          <w:p w14:paraId="2E663852" w14:textId="77777777" w:rsidR="00464F0C" w:rsidRDefault="00464F0C">
            <w:pPr>
              <w:pStyle w:val="TableParagraph"/>
              <w:ind w:left="0"/>
              <w:rPr>
                <w:rFonts w:ascii="Times New Roman"/>
                <w:sz w:val="20"/>
              </w:rPr>
            </w:pPr>
          </w:p>
        </w:tc>
        <w:tc>
          <w:tcPr>
            <w:tcW w:w="2412" w:type="dxa"/>
          </w:tcPr>
          <w:p w14:paraId="2E663853" w14:textId="77777777" w:rsidR="00464F0C" w:rsidRDefault="00A973C1">
            <w:pPr>
              <w:pStyle w:val="TableParagraph"/>
              <w:spacing w:line="207" w:lineRule="exact"/>
              <w:ind w:left="319"/>
              <w:rPr>
                <w:b/>
                <w:sz w:val="20"/>
              </w:rPr>
            </w:pPr>
            <w:r>
              <w:rPr>
                <w:b/>
                <w:sz w:val="20"/>
              </w:rPr>
              <w:t>Below Expectations</w:t>
            </w:r>
          </w:p>
          <w:p w14:paraId="2E663854" w14:textId="77777777" w:rsidR="00464F0C" w:rsidRDefault="00A973C1">
            <w:pPr>
              <w:pStyle w:val="TableParagraph"/>
              <w:spacing w:line="212" w:lineRule="exact"/>
              <w:ind w:left="864"/>
              <w:rPr>
                <w:b/>
                <w:sz w:val="20"/>
              </w:rPr>
            </w:pPr>
            <w:r>
              <w:rPr>
                <w:b/>
                <w:sz w:val="20"/>
              </w:rPr>
              <w:t>(0-8 marks)</w:t>
            </w:r>
          </w:p>
        </w:tc>
        <w:tc>
          <w:tcPr>
            <w:tcW w:w="2328" w:type="dxa"/>
          </w:tcPr>
          <w:p w14:paraId="2E663855" w14:textId="77777777" w:rsidR="00464F0C" w:rsidRDefault="00A973C1">
            <w:pPr>
              <w:pStyle w:val="TableParagraph"/>
              <w:spacing w:line="207" w:lineRule="exact"/>
              <w:ind w:left="535"/>
              <w:rPr>
                <w:b/>
                <w:sz w:val="20"/>
              </w:rPr>
            </w:pPr>
            <w:r>
              <w:rPr>
                <w:b/>
                <w:sz w:val="20"/>
              </w:rPr>
              <w:t>Meets Expectations</w:t>
            </w:r>
          </w:p>
          <w:p w14:paraId="2E663856" w14:textId="77777777" w:rsidR="00464F0C" w:rsidRDefault="00A973C1">
            <w:pPr>
              <w:pStyle w:val="TableParagraph"/>
              <w:spacing w:line="212" w:lineRule="exact"/>
              <w:ind w:left="900"/>
              <w:rPr>
                <w:b/>
                <w:sz w:val="20"/>
              </w:rPr>
            </w:pPr>
            <w:r>
              <w:rPr>
                <w:b/>
                <w:sz w:val="20"/>
              </w:rPr>
              <w:t>(9-15 marks)</w:t>
            </w:r>
          </w:p>
        </w:tc>
        <w:tc>
          <w:tcPr>
            <w:tcW w:w="2429" w:type="dxa"/>
          </w:tcPr>
          <w:p w14:paraId="2E663857" w14:textId="77777777" w:rsidR="00464F0C" w:rsidRDefault="00A973C1">
            <w:pPr>
              <w:pStyle w:val="TableParagraph"/>
              <w:spacing w:line="207" w:lineRule="exact"/>
              <w:ind w:left="557" w:right="132"/>
              <w:jc w:val="center"/>
              <w:rPr>
                <w:b/>
                <w:sz w:val="20"/>
              </w:rPr>
            </w:pPr>
            <w:r>
              <w:rPr>
                <w:b/>
                <w:sz w:val="20"/>
              </w:rPr>
              <w:t>Exceeds Expectation</w:t>
            </w:r>
          </w:p>
          <w:p w14:paraId="2E663858" w14:textId="77777777" w:rsidR="00464F0C" w:rsidRDefault="00A973C1">
            <w:pPr>
              <w:pStyle w:val="TableParagraph"/>
              <w:spacing w:line="212" w:lineRule="exact"/>
              <w:ind w:left="557" w:right="68"/>
              <w:jc w:val="center"/>
              <w:rPr>
                <w:b/>
                <w:sz w:val="20"/>
              </w:rPr>
            </w:pPr>
            <w:r>
              <w:rPr>
                <w:b/>
                <w:sz w:val="20"/>
              </w:rPr>
              <w:t>(16-20 marks)</w:t>
            </w:r>
          </w:p>
        </w:tc>
      </w:tr>
      <w:tr w:rsidR="00464F0C" w14:paraId="2E66385F" w14:textId="77777777">
        <w:trPr>
          <w:trHeight w:val="1953"/>
        </w:trPr>
        <w:tc>
          <w:tcPr>
            <w:tcW w:w="2551" w:type="dxa"/>
          </w:tcPr>
          <w:p w14:paraId="2E66385A" w14:textId="77777777" w:rsidR="00464F0C" w:rsidRDefault="00A973C1">
            <w:pPr>
              <w:pStyle w:val="TableParagraph"/>
              <w:ind w:left="115" w:right="565"/>
              <w:rPr>
                <w:b/>
                <w:sz w:val="20"/>
              </w:rPr>
            </w:pPr>
            <w:r>
              <w:rPr>
                <w:b/>
                <w:sz w:val="20"/>
              </w:rPr>
              <w:t xml:space="preserve">The student group </w:t>
            </w:r>
            <w:r>
              <w:rPr>
                <w:b/>
                <w:spacing w:val="-5"/>
                <w:sz w:val="20"/>
              </w:rPr>
              <w:t xml:space="preserve">has </w:t>
            </w:r>
            <w:r>
              <w:rPr>
                <w:b/>
                <w:sz w:val="20"/>
              </w:rPr>
              <w:t>explained the contexts that have produced Sustainability Problem/Issue for the chosen firm –</w:t>
            </w:r>
            <w:r>
              <w:rPr>
                <w:b/>
                <w:spacing w:val="-5"/>
                <w:sz w:val="20"/>
              </w:rPr>
              <w:t xml:space="preserve"> </w:t>
            </w:r>
            <w:r>
              <w:rPr>
                <w:b/>
                <w:sz w:val="20"/>
              </w:rPr>
              <w:t>Group</w:t>
            </w:r>
          </w:p>
          <w:p w14:paraId="2E66385B" w14:textId="77777777" w:rsidR="00464F0C" w:rsidRDefault="00A973C1">
            <w:pPr>
              <w:pStyle w:val="TableParagraph"/>
              <w:spacing w:line="234" w:lineRule="exact"/>
              <w:ind w:left="115"/>
              <w:rPr>
                <w:b/>
                <w:sz w:val="20"/>
              </w:rPr>
            </w:pPr>
            <w:r>
              <w:rPr>
                <w:b/>
                <w:sz w:val="20"/>
              </w:rPr>
              <w:t>based (20 marks)</w:t>
            </w:r>
          </w:p>
        </w:tc>
        <w:tc>
          <w:tcPr>
            <w:tcW w:w="2412" w:type="dxa"/>
          </w:tcPr>
          <w:p w14:paraId="2E66385C" w14:textId="77777777" w:rsidR="00464F0C" w:rsidRDefault="00A973C1">
            <w:pPr>
              <w:pStyle w:val="TableParagraph"/>
              <w:ind w:left="4"/>
              <w:rPr>
                <w:sz w:val="20"/>
              </w:rPr>
            </w:pPr>
            <w:r>
              <w:rPr>
                <w:sz w:val="20"/>
              </w:rPr>
              <w:t>The student group is unable to explain the historical, social, or scientific contexts that have produced a sustainabil</w:t>
            </w:r>
            <w:r>
              <w:rPr>
                <w:sz w:val="20"/>
              </w:rPr>
              <w:t>ity problem/issue at local, national, or global levels.</w:t>
            </w:r>
          </w:p>
        </w:tc>
        <w:tc>
          <w:tcPr>
            <w:tcW w:w="2328" w:type="dxa"/>
          </w:tcPr>
          <w:p w14:paraId="2E66385D" w14:textId="77777777" w:rsidR="00464F0C" w:rsidRDefault="00A973C1">
            <w:pPr>
              <w:pStyle w:val="TableParagraph"/>
              <w:ind w:left="4"/>
              <w:rPr>
                <w:sz w:val="20"/>
              </w:rPr>
            </w:pPr>
            <w:r>
              <w:rPr>
                <w:sz w:val="20"/>
              </w:rPr>
              <w:t>The student group explains the historical, social, or scientific contexts that have produced a sustainability problem/issue at local, national, or global levels.</w:t>
            </w:r>
          </w:p>
        </w:tc>
        <w:tc>
          <w:tcPr>
            <w:tcW w:w="2429" w:type="dxa"/>
          </w:tcPr>
          <w:p w14:paraId="2E66385E" w14:textId="77777777" w:rsidR="00464F0C" w:rsidRDefault="00A973C1">
            <w:pPr>
              <w:pStyle w:val="TableParagraph"/>
              <w:ind w:left="4"/>
              <w:rPr>
                <w:sz w:val="20"/>
              </w:rPr>
            </w:pPr>
            <w:r>
              <w:rPr>
                <w:sz w:val="20"/>
              </w:rPr>
              <w:t>The student group understands future s</w:t>
            </w:r>
            <w:r>
              <w:rPr>
                <w:sz w:val="20"/>
              </w:rPr>
              <w:t>cenarios and predictions on topics related to sustainability (e.g., climate change scenarios).</w:t>
            </w:r>
          </w:p>
        </w:tc>
      </w:tr>
    </w:tbl>
    <w:p w14:paraId="2E663860" w14:textId="77777777" w:rsidR="00464F0C" w:rsidRDefault="00464F0C">
      <w:pPr>
        <w:pStyle w:val="BodyText"/>
        <w:rPr>
          <w:sz w:val="20"/>
        </w:rPr>
      </w:pPr>
    </w:p>
    <w:p w14:paraId="2E663861" w14:textId="77777777" w:rsidR="00464F0C" w:rsidRDefault="00464F0C">
      <w:pPr>
        <w:pStyle w:val="BodyText"/>
        <w:spacing w:before="6"/>
        <w:rPr>
          <w:sz w:val="17"/>
        </w:rPr>
      </w:pPr>
    </w:p>
    <w:p w14:paraId="2E663862" w14:textId="77777777" w:rsidR="00464F0C" w:rsidRDefault="00A973C1">
      <w:pPr>
        <w:pStyle w:val="BodyText"/>
        <w:spacing w:before="1"/>
        <w:ind w:left="200"/>
        <w:jc w:val="both"/>
      </w:pPr>
      <w:r>
        <w:t>For the seminar presentation, the rubrics are given below:</w:t>
      </w:r>
    </w:p>
    <w:p w14:paraId="2E663863" w14:textId="77777777" w:rsidR="00464F0C" w:rsidRDefault="00464F0C">
      <w:pPr>
        <w:pStyle w:val="BodyText"/>
        <w:spacing w:before="7"/>
        <w:rPr>
          <w:sz w:val="14"/>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268"/>
        <w:gridCol w:w="2551"/>
        <w:gridCol w:w="2693"/>
      </w:tblGrid>
      <w:tr w:rsidR="00464F0C" w14:paraId="2E66386B" w14:textId="77777777">
        <w:trPr>
          <w:trHeight w:val="517"/>
        </w:trPr>
        <w:tc>
          <w:tcPr>
            <w:tcW w:w="1555" w:type="dxa"/>
          </w:tcPr>
          <w:p w14:paraId="2E663864" w14:textId="77777777" w:rsidR="00464F0C" w:rsidRDefault="00A973C1">
            <w:pPr>
              <w:pStyle w:val="TableParagraph"/>
              <w:spacing w:line="243" w:lineRule="exact"/>
              <w:ind w:left="520" w:right="516"/>
              <w:jc w:val="center"/>
              <w:rPr>
                <w:b/>
                <w:sz w:val="20"/>
              </w:rPr>
            </w:pPr>
            <w:r>
              <w:rPr>
                <w:b/>
                <w:sz w:val="20"/>
              </w:rPr>
              <w:t>Traits</w:t>
            </w:r>
          </w:p>
        </w:tc>
        <w:tc>
          <w:tcPr>
            <w:tcW w:w="2268" w:type="dxa"/>
          </w:tcPr>
          <w:p w14:paraId="2E663865" w14:textId="77777777" w:rsidR="00464F0C" w:rsidRDefault="00A973C1">
            <w:pPr>
              <w:pStyle w:val="TableParagraph"/>
              <w:spacing w:line="243" w:lineRule="exact"/>
              <w:ind w:left="297" w:right="294"/>
              <w:jc w:val="center"/>
              <w:rPr>
                <w:b/>
                <w:sz w:val="20"/>
              </w:rPr>
            </w:pPr>
            <w:r>
              <w:rPr>
                <w:b/>
                <w:sz w:val="20"/>
              </w:rPr>
              <w:t>Below Expectations</w:t>
            </w:r>
          </w:p>
          <w:p w14:paraId="2E663866" w14:textId="77777777" w:rsidR="00464F0C" w:rsidRDefault="00A973C1">
            <w:pPr>
              <w:pStyle w:val="TableParagraph"/>
              <w:spacing w:before="15" w:line="240" w:lineRule="exact"/>
              <w:ind w:left="297" w:right="292"/>
              <w:jc w:val="center"/>
              <w:rPr>
                <w:b/>
                <w:sz w:val="20"/>
              </w:rPr>
            </w:pPr>
            <w:r>
              <w:rPr>
                <w:b/>
                <w:sz w:val="20"/>
              </w:rPr>
              <w:t>(0-4 marks)</w:t>
            </w:r>
          </w:p>
        </w:tc>
        <w:tc>
          <w:tcPr>
            <w:tcW w:w="2551" w:type="dxa"/>
          </w:tcPr>
          <w:p w14:paraId="2E663867" w14:textId="77777777" w:rsidR="00464F0C" w:rsidRDefault="00A973C1">
            <w:pPr>
              <w:pStyle w:val="TableParagraph"/>
              <w:spacing w:line="243" w:lineRule="exact"/>
              <w:ind w:left="436" w:right="431"/>
              <w:jc w:val="center"/>
              <w:rPr>
                <w:b/>
                <w:sz w:val="20"/>
              </w:rPr>
            </w:pPr>
            <w:r>
              <w:rPr>
                <w:b/>
                <w:sz w:val="20"/>
              </w:rPr>
              <w:t>Meets Expectations</w:t>
            </w:r>
          </w:p>
          <w:p w14:paraId="2E663868" w14:textId="77777777" w:rsidR="00464F0C" w:rsidRDefault="00A973C1">
            <w:pPr>
              <w:pStyle w:val="TableParagraph"/>
              <w:spacing w:before="15" w:line="240" w:lineRule="exact"/>
              <w:ind w:left="436" w:right="431"/>
              <w:jc w:val="center"/>
              <w:rPr>
                <w:b/>
                <w:sz w:val="20"/>
              </w:rPr>
            </w:pPr>
            <w:r>
              <w:rPr>
                <w:b/>
                <w:sz w:val="20"/>
              </w:rPr>
              <w:t>(5-7 marks)</w:t>
            </w:r>
          </w:p>
        </w:tc>
        <w:tc>
          <w:tcPr>
            <w:tcW w:w="2693" w:type="dxa"/>
          </w:tcPr>
          <w:p w14:paraId="2E663869" w14:textId="77777777" w:rsidR="00464F0C" w:rsidRDefault="00A973C1">
            <w:pPr>
              <w:pStyle w:val="TableParagraph"/>
              <w:spacing w:line="243" w:lineRule="exact"/>
              <w:ind w:left="478" w:right="475"/>
              <w:jc w:val="center"/>
              <w:rPr>
                <w:b/>
                <w:sz w:val="20"/>
              </w:rPr>
            </w:pPr>
            <w:r>
              <w:rPr>
                <w:b/>
                <w:sz w:val="20"/>
              </w:rPr>
              <w:t>Exceeds Expectation</w:t>
            </w:r>
          </w:p>
          <w:p w14:paraId="2E66386A" w14:textId="77777777" w:rsidR="00464F0C" w:rsidRDefault="00A973C1">
            <w:pPr>
              <w:pStyle w:val="TableParagraph"/>
              <w:spacing w:before="15" w:line="240" w:lineRule="exact"/>
              <w:ind w:left="478" w:right="474"/>
              <w:jc w:val="center"/>
              <w:rPr>
                <w:b/>
                <w:sz w:val="20"/>
              </w:rPr>
            </w:pPr>
            <w:r>
              <w:rPr>
                <w:b/>
                <w:sz w:val="20"/>
              </w:rPr>
              <w:t>(8-10 marks)</w:t>
            </w:r>
          </w:p>
        </w:tc>
      </w:tr>
      <w:tr w:rsidR="00464F0C" w14:paraId="2E663870" w14:textId="77777777">
        <w:trPr>
          <w:trHeight w:val="1513"/>
        </w:trPr>
        <w:tc>
          <w:tcPr>
            <w:tcW w:w="1555" w:type="dxa"/>
          </w:tcPr>
          <w:p w14:paraId="2E66386C" w14:textId="77777777" w:rsidR="00464F0C" w:rsidRDefault="00A973C1">
            <w:pPr>
              <w:pStyle w:val="TableParagraph"/>
              <w:spacing w:line="254" w:lineRule="auto"/>
              <w:ind w:right="214"/>
              <w:rPr>
                <w:b/>
                <w:sz w:val="20"/>
              </w:rPr>
            </w:pPr>
            <w:r>
              <w:rPr>
                <w:b/>
                <w:sz w:val="20"/>
              </w:rPr>
              <w:t>Working with others – Individual based (10 marks)</w:t>
            </w:r>
          </w:p>
        </w:tc>
        <w:tc>
          <w:tcPr>
            <w:tcW w:w="2268" w:type="dxa"/>
          </w:tcPr>
          <w:p w14:paraId="2E66386D" w14:textId="77777777" w:rsidR="00464F0C" w:rsidRDefault="00A973C1">
            <w:pPr>
              <w:pStyle w:val="TableParagraph"/>
              <w:ind w:right="96"/>
              <w:jc w:val="both"/>
              <w:rPr>
                <w:sz w:val="20"/>
              </w:rPr>
            </w:pPr>
            <w:r>
              <w:rPr>
                <w:sz w:val="20"/>
              </w:rPr>
              <w:t xml:space="preserve">The student in the group rarely listens to, shares with, and supports the efforts of others. </w:t>
            </w:r>
            <w:proofErr w:type="spellStart"/>
            <w:r>
              <w:rPr>
                <w:sz w:val="20"/>
              </w:rPr>
              <w:t>He/She</w:t>
            </w:r>
            <w:proofErr w:type="spellEnd"/>
            <w:r>
              <w:rPr>
                <w:sz w:val="20"/>
              </w:rPr>
              <w:t xml:space="preserve"> often is not a good team player</w:t>
            </w:r>
          </w:p>
        </w:tc>
        <w:tc>
          <w:tcPr>
            <w:tcW w:w="2551" w:type="dxa"/>
          </w:tcPr>
          <w:p w14:paraId="2E66386E" w14:textId="77777777" w:rsidR="00464F0C" w:rsidRDefault="00A973C1">
            <w:pPr>
              <w:pStyle w:val="TableParagraph"/>
              <w:ind w:right="98"/>
              <w:jc w:val="both"/>
              <w:rPr>
                <w:sz w:val="20"/>
              </w:rPr>
            </w:pPr>
            <w:r>
              <w:rPr>
                <w:sz w:val="20"/>
              </w:rPr>
              <w:t>The student in the group usually listens to, shares, with, and supports the efforts of others.</w:t>
            </w:r>
          </w:p>
        </w:tc>
        <w:tc>
          <w:tcPr>
            <w:tcW w:w="2693" w:type="dxa"/>
          </w:tcPr>
          <w:p w14:paraId="2E66386F" w14:textId="77777777" w:rsidR="00464F0C" w:rsidRDefault="00A973C1">
            <w:pPr>
              <w:pStyle w:val="TableParagraph"/>
              <w:ind w:left="108" w:right="98"/>
              <w:jc w:val="both"/>
              <w:rPr>
                <w:sz w:val="20"/>
              </w:rPr>
            </w:pPr>
            <w:r>
              <w:rPr>
                <w:sz w:val="20"/>
              </w:rPr>
              <w:t>The student in the group almo</w:t>
            </w:r>
            <w:r>
              <w:rPr>
                <w:sz w:val="20"/>
              </w:rPr>
              <w:t>st always listens to, shares with, and supports the efforts of others. Tries to keep people working well together.</w:t>
            </w:r>
          </w:p>
        </w:tc>
      </w:tr>
      <w:tr w:rsidR="00464F0C" w14:paraId="2E663878" w14:textId="77777777">
        <w:trPr>
          <w:trHeight w:val="515"/>
        </w:trPr>
        <w:tc>
          <w:tcPr>
            <w:tcW w:w="1555" w:type="dxa"/>
          </w:tcPr>
          <w:p w14:paraId="2E663871" w14:textId="77777777" w:rsidR="00464F0C" w:rsidRDefault="00464F0C">
            <w:pPr>
              <w:pStyle w:val="TableParagraph"/>
              <w:ind w:left="0"/>
              <w:rPr>
                <w:rFonts w:ascii="Times New Roman"/>
                <w:sz w:val="20"/>
              </w:rPr>
            </w:pPr>
          </w:p>
        </w:tc>
        <w:tc>
          <w:tcPr>
            <w:tcW w:w="2268" w:type="dxa"/>
          </w:tcPr>
          <w:p w14:paraId="2E663872" w14:textId="77777777" w:rsidR="00464F0C" w:rsidRDefault="00A973C1">
            <w:pPr>
              <w:pStyle w:val="TableParagraph"/>
              <w:spacing w:line="243" w:lineRule="exact"/>
              <w:ind w:left="296" w:right="294"/>
              <w:jc w:val="center"/>
              <w:rPr>
                <w:b/>
                <w:sz w:val="20"/>
              </w:rPr>
            </w:pPr>
            <w:r>
              <w:rPr>
                <w:b/>
                <w:sz w:val="20"/>
              </w:rPr>
              <w:t>Below Expectations</w:t>
            </w:r>
          </w:p>
          <w:p w14:paraId="2E663873" w14:textId="77777777" w:rsidR="00464F0C" w:rsidRDefault="00A973C1">
            <w:pPr>
              <w:pStyle w:val="TableParagraph"/>
              <w:spacing w:before="15" w:line="237" w:lineRule="exact"/>
              <w:ind w:left="297" w:right="292"/>
              <w:jc w:val="center"/>
              <w:rPr>
                <w:b/>
                <w:sz w:val="20"/>
              </w:rPr>
            </w:pPr>
            <w:r>
              <w:rPr>
                <w:b/>
                <w:sz w:val="20"/>
              </w:rPr>
              <w:t>(0-8 marks)</w:t>
            </w:r>
          </w:p>
        </w:tc>
        <w:tc>
          <w:tcPr>
            <w:tcW w:w="2551" w:type="dxa"/>
          </w:tcPr>
          <w:p w14:paraId="2E663874" w14:textId="77777777" w:rsidR="00464F0C" w:rsidRDefault="00A973C1">
            <w:pPr>
              <w:pStyle w:val="TableParagraph"/>
              <w:spacing w:line="243" w:lineRule="exact"/>
              <w:ind w:left="436" w:right="431"/>
              <w:jc w:val="center"/>
              <w:rPr>
                <w:b/>
                <w:sz w:val="20"/>
              </w:rPr>
            </w:pPr>
            <w:r>
              <w:rPr>
                <w:b/>
                <w:sz w:val="20"/>
              </w:rPr>
              <w:t>Meets Expectations</w:t>
            </w:r>
          </w:p>
          <w:p w14:paraId="2E663875" w14:textId="77777777" w:rsidR="00464F0C" w:rsidRDefault="00A973C1">
            <w:pPr>
              <w:pStyle w:val="TableParagraph"/>
              <w:spacing w:before="15" w:line="237" w:lineRule="exact"/>
              <w:ind w:left="436" w:right="430"/>
              <w:jc w:val="center"/>
              <w:rPr>
                <w:b/>
                <w:sz w:val="20"/>
              </w:rPr>
            </w:pPr>
            <w:r>
              <w:rPr>
                <w:b/>
                <w:sz w:val="20"/>
              </w:rPr>
              <w:t>(9-15 marks)</w:t>
            </w:r>
          </w:p>
        </w:tc>
        <w:tc>
          <w:tcPr>
            <w:tcW w:w="2693" w:type="dxa"/>
          </w:tcPr>
          <w:p w14:paraId="2E663876" w14:textId="77777777" w:rsidR="00464F0C" w:rsidRDefault="00A973C1">
            <w:pPr>
              <w:pStyle w:val="TableParagraph"/>
              <w:spacing w:line="243" w:lineRule="exact"/>
              <w:ind w:left="478" w:right="475"/>
              <w:jc w:val="center"/>
              <w:rPr>
                <w:b/>
                <w:sz w:val="20"/>
              </w:rPr>
            </w:pPr>
            <w:r>
              <w:rPr>
                <w:b/>
                <w:sz w:val="20"/>
              </w:rPr>
              <w:t>Exceeds Expectation</w:t>
            </w:r>
          </w:p>
          <w:p w14:paraId="2E663877" w14:textId="77777777" w:rsidR="00464F0C" w:rsidRDefault="00A973C1">
            <w:pPr>
              <w:pStyle w:val="TableParagraph"/>
              <w:spacing w:before="15" w:line="237" w:lineRule="exact"/>
              <w:ind w:left="478" w:right="474"/>
              <w:jc w:val="center"/>
              <w:rPr>
                <w:b/>
                <w:sz w:val="20"/>
              </w:rPr>
            </w:pPr>
            <w:r>
              <w:rPr>
                <w:b/>
                <w:sz w:val="20"/>
              </w:rPr>
              <w:t>(16-20 marks)</w:t>
            </w:r>
          </w:p>
        </w:tc>
      </w:tr>
      <w:tr w:rsidR="00464F0C" w14:paraId="2E66387E" w14:textId="77777777">
        <w:trPr>
          <w:trHeight w:val="1465"/>
        </w:trPr>
        <w:tc>
          <w:tcPr>
            <w:tcW w:w="1555" w:type="dxa"/>
          </w:tcPr>
          <w:p w14:paraId="2E663879" w14:textId="77777777" w:rsidR="00464F0C" w:rsidRDefault="00A973C1">
            <w:pPr>
              <w:pStyle w:val="TableParagraph"/>
              <w:spacing w:before="1" w:line="254" w:lineRule="auto"/>
              <w:ind w:right="214"/>
              <w:rPr>
                <w:b/>
                <w:sz w:val="20"/>
              </w:rPr>
            </w:pPr>
            <w:r>
              <w:rPr>
                <w:b/>
                <w:sz w:val="20"/>
              </w:rPr>
              <w:t>Contribution – Individual based (20 marks)</w:t>
            </w:r>
          </w:p>
        </w:tc>
        <w:tc>
          <w:tcPr>
            <w:tcW w:w="2268" w:type="dxa"/>
          </w:tcPr>
          <w:p w14:paraId="2E66387A" w14:textId="77777777" w:rsidR="00464F0C" w:rsidRDefault="00A973C1">
            <w:pPr>
              <w:pStyle w:val="TableParagraph"/>
              <w:spacing w:before="1"/>
              <w:ind w:right="96"/>
              <w:jc w:val="both"/>
              <w:rPr>
                <w:sz w:val="20"/>
              </w:rPr>
            </w:pPr>
            <w:r>
              <w:rPr>
                <w:sz w:val="20"/>
              </w:rPr>
              <w:t>The student in the group rarely provides useful ideas when participating in a group task. He/she may refuse to participate</w:t>
            </w:r>
          </w:p>
        </w:tc>
        <w:tc>
          <w:tcPr>
            <w:tcW w:w="2551" w:type="dxa"/>
          </w:tcPr>
          <w:p w14:paraId="2E66387B" w14:textId="77777777" w:rsidR="00464F0C" w:rsidRDefault="00A973C1">
            <w:pPr>
              <w:pStyle w:val="TableParagraph"/>
              <w:spacing w:before="1"/>
              <w:ind w:right="96"/>
              <w:jc w:val="both"/>
              <w:rPr>
                <w:sz w:val="20"/>
              </w:rPr>
            </w:pPr>
            <w:r>
              <w:rPr>
                <w:sz w:val="20"/>
              </w:rPr>
              <w:t xml:space="preserve">The student in the group usually provides useful ideas when participating in </w:t>
            </w:r>
            <w:r>
              <w:rPr>
                <w:spacing w:val="-13"/>
                <w:sz w:val="20"/>
              </w:rPr>
              <w:t xml:space="preserve">a </w:t>
            </w:r>
            <w:r>
              <w:rPr>
                <w:sz w:val="20"/>
              </w:rPr>
              <w:t>group task. He/she is a strong group member</w:t>
            </w:r>
            <w:r>
              <w:rPr>
                <w:spacing w:val="9"/>
                <w:sz w:val="20"/>
              </w:rPr>
              <w:t xml:space="preserve"> </w:t>
            </w:r>
            <w:r>
              <w:rPr>
                <w:sz w:val="20"/>
              </w:rPr>
              <w:t>who</w:t>
            </w:r>
          </w:p>
          <w:p w14:paraId="2E66387C" w14:textId="77777777" w:rsidR="00464F0C" w:rsidRDefault="00A973C1">
            <w:pPr>
              <w:pStyle w:val="TableParagraph"/>
              <w:spacing w:line="224" w:lineRule="exact"/>
              <w:jc w:val="both"/>
              <w:rPr>
                <w:sz w:val="20"/>
              </w:rPr>
            </w:pPr>
            <w:r>
              <w:rPr>
                <w:sz w:val="20"/>
              </w:rPr>
              <w:t>tries hard</w:t>
            </w:r>
          </w:p>
        </w:tc>
        <w:tc>
          <w:tcPr>
            <w:tcW w:w="2693" w:type="dxa"/>
          </w:tcPr>
          <w:p w14:paraId="2E66387D" w14:textId="77777777" w:rsidR="00464F0C" w:rsidRDefault="00A973C1">
            <w:pPr>
              <w:pStyle w:val="TableParagraph"/>
              <w:spacing w:before="1"/>
              <w:ind w:left="108" w:right="98"/>
              <w:jc w:val="both"/>
              <w:rPr>
                <w:sz w:val="20"/>
              </w:rPr>
            </w:pPr>
            <w:r>
              <w:rPr>
                <w:sz w:val="20"/>
              </w:rPr>
              <w:t>The student is routinely providing useful ideas when participating in a group task. He/she is a leader who contributes</w:t>
            </w:r>
            <w:r>
              <w:rPr>
                <w:sz w:val="20"/>
              </w:rPr>
              <w:t xml:space="preserve"> a lot of effort</w:t>
            </w:r>
          </w:p>
        </w:tc>
      </w:tr>
      <w:tr w:rsidR="00464F0C" w14:paraId="2E663886" w14:textId="77777777">
        <w:trPr>
          <w:trHeight w:val="515"/>
        </w:trPr>
        <w:tc>
          <w:tcPr>
            <w:tcW w:w="1555" w:type="dxa"/>
          </w:tcPr>
          <w:p w14:paraId="2E66387F" w14:textId="77777777" w:rsidR="00464F0C" w:rsidRDefault="00464F0C">
            <w:pPr>
              <w:pStyle w:val="TableParagraph"/>
              <w:ind w:left="0"/>
              <w:rPr>
                <w:rFonts w:ascii="Times New Roman"/>
                <w:sz w:val="20"/>
              </w:rPr>
            </w:pPr>
          </w:p>
        </w:tc>
        <w:tc>
          <w:tcPr>
            <w:tcW w:w="2268" w:type="dxa"/>
          </w:tcPr>
          <w:p w14:paraId="2E663880" w14:textId="77777777" w:rsidR="00464F0C" w:rsidRDefault="00A973C1">
            <w:pPr>
              <w:pStyle w:val="TableParagraph"/>
              <w:spacing w:line="243" w:lineRule="exact"/>
              <w:ind w:left="296" w:right="294"/>
              <w:jc w:val="center"/>
              <w:rPr>
                <w:b/>
                <w:sz w:val="20"/>
              </w:rPr>
            </w:pPr>
            <w:r>
              <w:rPr>
                <w:b/>
                <w:sz w:val="20"/>
              </w:rPr>
              <w:t>Below Expectations</w:t>
            </w:r>
          </w:p>
          <w:p w14:paraId="2E663881" w14:textId="77777777" w:rsidR="00464F0C" w:rsidRDefault="00A973C1">
            <w:pPr>
              <w:pStyle w:val="TableParagraph"/>
              <w:spacing w:before="15" w:line="237" w:lineRule="exact"/>
              <w:ind w:left="297" w:right="292"/>
              <w:jc w:val="center"/>
              <w:rPr>
                <w:b/>
                <w:sz w:val="20"/>
              </w:rPr>
            </w:pPr>
            <w:r>
              <w:rPr>
                <w:b/>
                <w:sz w:val="20"/>
              </w:rPr>
              <w:t>(0-4 marks)</w:t>
            </w:r>
          </w:p>
        </w:tc>
        <w:tc>
          <w:tcPr>
            <w:tcW w:w="2551" w:type="dxa"/>
          </w:tcPr>
          <w:p w14:paraId="2E663882" w14:textId="77777777" w:rsidR="00464F0C" w:rsidRDefault="00A973C1">
            <w:pPr>
              <w:pStyle w:val="TableParagraph"/>
              <w:spacing w:line="243" w:lineRule="exact"/>
              <w:ind w:left="436" w:right="431"/>
              <w:jc w:val="center"/>
              <w:rPr>
                <w:b/>
                <w:sz w:val="20"/>
              </w:rPr>
            </w:pPr>
            <w:r>
              <w:rPr>
                <w:b/>
                <w:sz w:val="20"/>
              </w:rPr>
              <w:t>Meets Expectations</w:t>
            </w:r>
          </w:p>
          <w:p w14:paraId="2E663883" w14:textId="77777777" w:rsidR="00464F0C" w:rsidRDefault="00A973C1">
            <w:pPr>
              <w:pStyle w:val="TableParagraph"/>
              <w:spacing w:before="15" w:line="237" w:lineRule="exact"/>
              <w:ind w:left="436" w:right="431"/>
              <w:jc w:val="center"/>
              <w:rPr>
                <w:b/>
                <w:sz w:val="20"/>
              </w:rPr>
            </w:pPr>
            <w:r>
              <w:rPr>
                <w:b/>
                <w:sz w:val="20"/>
              </w:rPr>
              <w:t>(5-7 marks)</w:t>
            </w:r>
          </w:p>
        </w:tc>
        <w:tc>
          <w:tcPr>
            <w:tcW w:w="2693" w:type="dxa"/>
          </w:tcPr>
          <w:p w14:paraId="2E663884" w14:textId="77777777" w:rsidR="00464F0C" w:rsidRDefault="00A973C1">
            <w:pPr>
              <w:pStyle w:val="TableParagraph"/>
              <w:spacing w:line="243" w:lineRule="exact"/>
              <w:ind w:left="478" w:right="475"/>
              <w:jc w:val="center"/>
              <w:rPr>
                <w:b/>
                <w:sz w:val="20"/>
              </w:rPr>
            </w:pPr>
            <w:r>
              <w:rPr>
                <w:b/>
                <w:sz w:val="20"/>
              </w:rPr>
              <w:t>Exceeds Expectation</w:t>
            </w:r>
          </w:p>
          <w:p w14:paraId="2E663885" w14:textId="77777777" w:rsidR="00464F0C" w:rsidRDefault="00A973C1">
            <w:pPr>
              <w:pStyle w:val="TableParagraph"/>
              <w:spacing w:before="15" w:line="237" w:lineRule="exact"/>
              <w:ind w:left="478" w:right="474"/>
              <w:jc w:val="center"/>
              <w:rPr>
                <w:b/>
                <w:sz w:val="20"/>
              </w:rPr>
            </w:pPr>
            <w:r>
              <w:rPr>
                <w:b/>
                <w:sz w:val="20"/>
              </w:rPr>
              <w:t>(8-10 marks)</w:t>
            </w:r>
          </w:p>
        </w:tc>
      </w:tr>
      <w:tr w:rsidR="00464F0C" w14:paraId="2E66388C" w14:textId="77777777">
        <w:trPr>
          <w:trHeight w:val="1725"/>
        </w:trPr>
        <w:tc>
          <w:tcPr>
            <w:tcW w:w="1555" w:type="dxa"/>
          </w:tcPr>
          <w:p w14:paraId="2E663887" w14:textId="77777777" w:rsidR="00464F0C" w:rsidRDefault="00A973C1">
            <w:pPr>
              <w:pStyle w:val="TableParagraph"/>
              <w:spacing w:before="1" w:line="254" w:lineRule="auto"/>
              <w:ind w:right="597"/>
              <w:jc w:val="both"/>
              <w:rPr>
                <w:b/>
                <w:sz w:val="20"/>
              </w:rPr>
            </w:pPr>
            <w:r>
              <w:rPr>
                <w:b/>
                <w:sz w:val="20"/>
              </w:rPr>
              <w:t>Attitude – Individual based (10 marks)</w:t>
            </w:r>
          </w:p>
        </w:tc>
        <w:tc>
          <w:tcPr>
            <w:tcW w:w="2268" w:type="dxa"/>
          </w:tcPr>
          <w:p w14:paraId="2E663888" w14:textId="77777777" w:rsidR="00464F0C" w:rsidRDefault="00A973C1">
            <w:pPr>
              <w:pStyle w:val="TableParagraph"/>
              <w:spacing w:before="1"/>
              <w:ind w:right="98"/>
              <w:jc w:val="both"/>
              <w:rPr>
                <w:sz w:val="20"/>
              </w:rPr>
            </w:pPr>
            <w:r>
              <w:rPr>
                <w:sz w:val="20"/>
              </w:rPr>
              <w:t>The student in the group is often publicly critical</w:t>
            </w:r>
            <w:r>
              <w:rPr>
                <w:spacing w:val="-34"/>
                <w:sz w:val="20"/>
              </w:rPr>
              <w:t xml:space="preserve"> </w:t>
            </w:r>
            <w:r>
              <w:rPr>
                <w:sz w:val="20"/>
              </w:rPr>
              <w:t>of the</w:t>
            </w:r>
            <w:r>
              <w:rPr>
                <w:spacing w:val="-12"/>
                <w:sz w:val="20"/>
              </w:rPr>
              <w:t xml:space="preserve"> </w:t>
            </w:r>
            <w:r>
              <w:rPr>
                <w:sz w:val="20"/>
              </w:rPr>
              <w:t>project</w:t>
            </w:r>
            <w:r>
              <w:rPr>
                <w:spacing w:val="-10"/>
                <w:sz w:val="20"/>
              </w:rPr>
              <w:t xml:space="preserve"> </w:t>
            </w:r>
            <w:r>
              <w:rPr>
                <w:sz w:val="20"/>
              </w:rPr>
              <w:t>or</w:t>
            </w:r>
            <w:r>
              <w:rPr>
                <w:spacing w:val="-11"/>
                <w:sz w:val="20"/>
              </w:rPr>
              <w:t xml:space="preserve"> </w:t>
            </w:r>
            <w:r>
              <w:rPr>
                <w:sz w:val="20"/>
              </w:rPr>
              <w:t>the</w:t>
            </w:r>
            <w:r>
              <w:rPr>
                <w:spacing w:val="-12"/>
                <w:sz w:val="20"/>
              </w:rPr>
              <w:t xml:space="preserve"> </w:t>
            </w:r>
            <w:r>
              <w:rPr>
                <w:sz w:val="20"/>
              </w:rPr>
              <w:t>work</w:t>
            </w:r>
            <w:r>
              <w:rPr>
                <w:spacing w:val="-9"/>
                <w:sz w:val="20"/>
              </w:rPr>
              <w:t xml:space="preserve"> </w:t>
            </w:r>
            <w:r>
              <w:rPr>
                <w:spacing w:val="-6"/>
                <w:sz w:val="20"/>
              </w:rPr>
              <w:t xml:space="preserve">of </w:t>
            </w:r>
            <w:r>
              <w:rPr>
                <w:sz w:val="20"/>
              </w:rPr>
              <w:t xml:space="preserve">other members of </w:t>
            </w:r>
            <w:r>
              <w:rPr>
                <w:spacing w:val="-4"/>
                <w:sz w:val="20"/>
              </w:rPr>
              <w:t xml:space="preserve">the </w:t>
            </w:r>
            <w:r>
              <w:rPr>
                <w:sz w:val="20"/>
              </w:rPr>
              <w:t xml:space="preserve">group. The student </w:t>
            </w:r>
            <w:r>
              <w:rPr>
                <w:spacing w:val="-6"/>
                <w:sz w:val="20"/>
              </w:rPr>
              <w:t xml:space="preserve">is </w:t>
            </w:r>
            <w:r>
              <w:rPr>
                <w:sz w:val="20"/>
              </w:rPr>
              <w:t>often negative about</w:t>
            </w:r>
            <w:r>
              <w:rPr>
                <w:spacing w:val="24"/>
                <w:sz w:val="20"/>
              </w:rPr>
              <w:t xml:space="preserve"> </w:t>
            </w:r>
            <w:r>
              <w:rPr>
                <w:spacing w:val="-4"/>
                <w:sz w:val="20"/>
              </w:rPr>
              <w:t>the</w:t>
            </w:r>
          </w:p>
          <w:p w14:paraId="2E663889" w14:textId="77777777" w:rsidR="00464F0C" w:rsidRDefault="00A973C1">
            <w:pPr>
              <w:pStyle w:val="TableParagraph"/>
              <w:spacing w:line="239" w:lineRule="exact"/>
              <w:rPr>
                <w:sz w:val="20"/>
              </w:rPr>
            </w:pPr>
            <w:r>
              <w:rPr>
                <w:sz w:val="20"/>
              </w:rPr>
              <w:t>task(s)</w:t>
            </w:r>
          </w:p>
        </w:tc>
        <w:tc>
          <w:tcPr>
            <w:tcW w:w="2551" w:type="dxa"/>
          </w:tcPr>
          <w:p w14:paraId="2E66388A" w14:textId="77777777" w:rsidR="00464F0C" w:rsidRDefault="00A973C1">
            <w:pPr>
              <w:pStyle w:val="TableParagraph"/>
              <w:spacing w:before="1"/>
              <w:ind w:right="94"/>
              <w:jc w:val="both"/>
              <w:rPr>
                <w:sz w:val="20"/>
              </w:rPr>
            </w:pPr>
            <w:r>
              <w:rPr>
                <w:sz w:val="20"/>
              </w:rPr>
              <w:t xml:space="preserve">The student in the group is rarely publicly critical of the project or the work of others. The student is often </w:t>
            </w:r>
            <w:proofErr w:type="gramStart"/>
            <w:r>
              <w:rPr>
                <w:sz w:val="20"/>
              </w:rPr>
              <w:t>has</w:t>
            </w:r>
            <w:proofErr w:type="gramEnd"/>
            <w:r>
              <w:rPr>
                <w:sz w:val="20"/>
              </w:rPr>
              <w:t xml:space="preserve"> a positive attitude about the task(s)</w:t>
            </w:r>
          </w:p>
        </w:tc>
        <w:tc>
          <w:tcPr>
            <w:tcW w:w="2693" w:type="dxa"/>
          </w:tcPr>
          <w:p w14:paraId="2E66388B" w14:textId="77777777" w:rsidR="00464F0C" w:rsidRDefault="00A973C1">
            <w:pPr>
              <w:pStyle w:val="TableParagraph"/>
              <w:spacing w:before="1"/>
              <w:ind w:left="108" w:right="95"/>
              <w:jc w:val="both"/>
              <w:rPr>
                <w:sz w:val="20"/>
              </w:rPr>
            </w:pPr>
            <w:r>
              <w:rPr>
                <w:sz w:val="20"/>
              </w:rPr>
              <w:t xml:space="preserve">The student in the group is never publicly critical of the project or the work of others. The student </w:t>
            </w:r>
            <w:r>
              <w:rPr>
                <w:sz w:val="20"/>
              </w:rPr>
              <w:t>always exhibits a positive attitude about the task(s)</w:t>
            </w:r>
          </w:p>
        </w:tc>
      </w:tr>
    </w:tbl>
    <w:p w14:paraId="2E66388D" w14:textId="77777777" w:rsidR="00464F0C" w:rsidRDefault="00464F0C">
      <w:pPr>
        <w:pStyle w:val="BodyText"/>
      </w:pPr>
    </w:p>
    <w:p w14:paraId="2E66388E" w14:textId="77777777" w:rsidR="00464F0C" w:rsidRDefault="00464F0C">
      <w:pPr>
        <w:pStyle w:val="BodyText"/>
        <w:spacing w:before="3"/>
        <w:rPr>
          <w:sz w:val="16"/>
        </w:rPr>
      </w:pPr>
    </w:p>
    <w:p w14:paraId="2E66388F" w14:textId="77777777" w:rsidR="00464F0C" w:rsidRDefault="00A973C1">
      <w:pPr>
        <w:pStyle w:val="Heading2"/>
        <w:spacing w:line="396" w:lineRule="auto"/>
        <w:ind w:right="7853"/>
        <w:jc w:val="both"/>
      </w:pPr>
      <w:r>
        <w:t xml:space="preserve">9. Academic Conduct Institute’s Policy </w:t>
      </w:r>
      <w:r>
        <w:rPr>
          <w:spacing w:val="-3"/>
        </w:rPr>
        <w:t>Statements</w:t>
      </w:r>
    </w:p>
    <w:p w14:paraId="2E663890" w14:textId="77777777" w:rsidR="00464F0C" w:rsidRDefault="00A973C1">
      <w:pPr>
        <w:pStyle w:val="BodyText"/>
        <w:spacing w:before="2" w:line="254" w:lineRule="auto"/>
        <w:ind w:left="200" w:right="1103"/>
        <w:jc w:val="both"/>
      </w:pPr>
      <w:r>
        <w:t>It is the responsibility of every student to be aware of the requirements for this course, and understand the specific details included in this docum</w:t>
      </w:r>
      <w:r>
        <w:t>ent. It is emphasized that this course requires a significant commitment outside of formal class contact. The learning tasks in this course may include classes (lectures</w:t>
      </w:r>
      <w:r>
        <w:rPr>
          <w:spacing w:val="-13"/>
        </w:rPr>
        <w:t xml:space="preserve"> </w:t>
      </w:r>
      <w:r>
        <w:t>or</w:t>
      </w:r>
      <w:r>
        <w:rPr>
          <w:spacing w:val="-9"/>
        </w:rPr>
        <w:t xml:space="preserve"> </w:t>
      </w:r>
      <w:r>
        <w:t>seminars),</w:t>
      </w:r>
      <w:r>
        <w:rPr>
          <w:spacing w:val="-11"/>
        </w:rPr>
        <w:t xml:space="preserve"> </w:t>
      </w:r>
      <w:r>
        <w:t>required</w:t>
      </w:r>
      <w:r>
        <w:rPr>
          <w:spacing w:val="-7"/>
        </w:rPr>
        <w:t xml:space="preserve"> </w:t>
      </w:r>
      <w:r>
        <w:t>reading,</w:t>
      </w:r>
      <w:r>
        <w:rPr>
          <w:spacing w:val="-11"/>
        </w:rPr>
        <w:t xml:space="preserve"> </w:t>
      </w:r>
      <w:r>
        <w:t>preparation</w:t>
      </w:r>
      <w:r>
        <w:rPr>
          <w:spacing w:val="-13"/>
        </w:rPr>
        <w:t xml:space="preserve"> </w:t>
      </w:r>
      <w:r>
        <w:t>of</w:t>
      </w:r>
      <w:r>
        <w:rPr>
          <w:spacing w:val="-10"/>
        </w:rPr>
        <w:t xml:space="preserve"> </w:t>
      </w:r>
      <w:r>
        <w:t>answers</w:t>
      </w:r>
      <w:r>
        <w:rPr>
          <w:spacing w:val="-13"/>
        </w:rPr>
        <w:t xml:space="preserve"> </w:t>
      </w:r>
      <w:r>
        <w:t>to</w:t>
      </w:r>
      <w:r>
        <w:rPr>
          <w:spacing w:val="-7"/>
        </w:rPr>
        <w:t xml:space="preserve"> </w:t>
      </w:r>
      <w:r>
        <w:t>set</w:t>
      </w:r>
      <w:r>
        <w:rPr>
          <w:spacing w:val="-8"/>
        </w:rPr>
        <w:t xml:space="preserve"> </w:t>
      </w:r>
      <w:r>
        <w:t>questions,</w:t>
      </w:r>
      <w:r>
        <w:rPr>
          <w:spacing w:val="-9"/>
        </w:rPr>
        <w:t xml:space="preserve"> </w:t>
      </w:r>
      <w:r>
        <w:t>exercises</w:t>
      </w:r>
      <w:r>
        <w:rPr>
          <w:spacing w:val="-9"/>
        </w:rPr>
        <w:t xml:space="preserve"> </w:t>
      </w:r>
      <w:r>
        <w:t>and</w:t>
      </w:r>
      <w:r>
        <w:rPr>
          <w:spacing w:val="-12"/>
        </w:rPr>
        <w:t xml:space="preserve"> </w:t>
      </w:r>
      <w:r>
        <w:t>problems, and self-study. In addition, students may be required to complete an assignment, test or</w:t>
      </w:r>
      <w:r>
        <w:rPr>
          <w:spacing w:val="-30"/>
        </w:rPr>
        <w:t xml:space="preserve"> </w:t>
      </w:r>
      <w:r>
        <w:t>examination.</w:t>
      </w:r>
    </w:p>
    <w:p w14:paraId="2E663891" w14:textId="77777777" w:rsidR="00464F0C" w:rsidRDefault="00464F0C">
      <w:pPr>
        <w:spacing w:line="254" w:lineRule="auto"/>
        <w:jc w:val="both"/>
        <w:sectPr w:rsidR="00464F0C">
          <w:pgSz w:w="12240" w:h="15840"/>
          <w:pgMar w:top="1180" w:right="340" w:bottom="280" w:left="1240" w:header="720" w:footer="720" w:gutter="0"/>
          <w:cols w:space="720"/>
        </w:sectPr>
      </w:pPr>
    </w:p>
    <w:p w14:paraId="2E663892" w14:textId="77777777" w:rsidR="00464F0C" w:rsidRDefault="00A973C1">
      <w:pPr>
        <w:pStyle w:val="Heading2"/>
        <w:spacing w:before="28"/>
      </w:pPr>
      <w:r>
        <w:lastRenderedPageBreak/>
        <w:t>LMS-Moodle/</w:t>
      </w:r>
      <w:proofErr w:type="spellStart"/>
      <w:r>
        <w:t>Impartus</w:t>
      </w:r>
      <w:proofErr w:type="spellEnd"/>
    </w:p>
    <w:p w14:paraId="2E663893" w14:textId="77777777" w:rsidR="00464F0C" w:rsidRDefault="00A973C1">
      <w:pPr>
        <w:pStyle w:val="BodyText"/>
        <w:spacing w:before="175" w:line="252" w:lineRule="auto"/>
        <w:ind w:left="200" w:right="1104"/>
        <w:jc w:val="both"/>
      </w:pPr>
      <w:r>
        <w:t>LMS-Moodle/</w:t>
      </w:r>
      <w:proofErr w:type="spellStart"/>
      <w:r>
        <w:t>Impartus</w:t>
      </w:r>
      <w:proofErr w:type="spellEnd"/>
      <w:r>
        <w:t xml:space="preserve"> is used to host course resources for all courses. Students can download lectures, additional reading materials, and tutorial notes to support class participation.</w:t>
      </w:r>
    </w:p>
    <w:p w14:paraId="2E663894" w14:textId="77777777" w:rsidR="00464F0C" w:rsidRDefault="00A973C1">
      <w:pPr>
        <w:pStyle w:val="Heading2"/>
        <w:spacing w:before="164"/>
      </w:pPr>
      <w:r>
        <w:t>Late Submission</w:t>
      </w:r>
    </w:p>
    <w:p w14:paraId="2E663895" w14:textId="77777777" w:rsidR="00464F0C" w:rsidRDefault="00A973C1">
      <w:pPr>
        <w:pStyle w:val="BodyText"/>
        <w:spacing w:before="175" w:line="254" w:lineRule="auto"/>
        <w:ind w:left="200" w:right="1101"/>
        <w:jc w:val="both"/>
      </w:pPr>
      <w:r>
        <w:t>Assessment tasks submitted after the due date, without pr</w:t>
      </w:r>
      <w:r>
        <w:t>ior approval/arrangement, will be not be accepted. Requests for extension of time must be made with the faculty member concerned and based on Special Consideration guidelines.</w:t>
      </w:r>
    </w:p>
    <w:p w14:paraId="2E663896" w14:textId="77777777" w:rsidR="00464F0C" w:rsidRDefault="00A973C1">
      <w:pPr>
        <w:pStyle w:val="Heading2"/>
        <w:spacing w:before="159"/>
        <w:rPr>
          <w:b w:val="0"/>
        </w:rPr>
      </w:pPr>
      <w:r>
        <w:t>Plagiarism</w:t>
      </w:r>
      <w:r>
        <w:rPr>
          <w:b w:val="0"/>
        </w:rPr>
        <w:t>:</w:t>
      </w:r>
    </w:p>
    <w:p w14:paraId="2E663897" w14:textId="77777777" w:rsidR="00464F0C" w:rsidRDefault="00A973C1">
      <w:pPr>
        <w:pStyle w:val="BodyText"/>
        <w:spacing w:before="175" w:line="254" w:lineRule="auto"/>
        <w:ind w:left="200" w:right="1106"/>
        <w:jc w:val="both"/>
      </w:pPr>
      <w:r>
        <w:t>Plagiarism</w:t>
      </w:r>
      <w:r>
        <w:rPr>
          <w:spacing w:val="-4"/>
        </w:rPr>
        <w:t xml:space="preserve"> </w:t>
      </w:r>
      <w:r>
        <w:t>is</w:t>
      </w:r>
      <w:r>
        <w:rPr>
          <w:spacing w:val="-5"/>
        </w:rPr>
        <w:t xml:space="preserve"> </w:t>
      </w:r>
      <w:r>
        <w:t>looked</w:t>
      </w:r>
      <w:r>
        <w:rPr>
          <w:spacing w:val="-3"/>
        </w:rPr>
        <w:t xml:space="preserve"> </w:t>
      </w:r>
      <w:r>
        <w:t>at</w:t>
      </w:r>
      <w:r>
        <w:rPr>
          <w:spacing w:val="-4"/>
        </w:rPr>
        <w:t xml:space="preserve"> </w:t>
      </w:r>
      <w:r>
        <w:t>as</w:t>
      </w:r>
      <w:r>
        <w:rPr>
          <w:spacing w:val="-5"/>
        </w:rPr>
        <w:t xml:space="preserve"> </w:t>
      </w:r>
      <w:r>
        <w:t>the</w:t>
      </w:r>
      <w:r>
        <w:rPr>
          <w:spacing w:val="-4"/>
        </w:rPr>
        <w:t xml:space="preserve"> </w:t>
      </w:r>
      <w:r>
        <w:t>presentation</w:t>
      </w:r>
      <w:r>
        <w:rPr>
          <w:spacing w:val="-6"/>
        </w:rPr>
        <w:t xml:space="preserve"> </w:t>
      </w:r>
      <w:r>
        <w:t>of</w:t>
      </w:r>
      <w:r>
        <w:rPr>
          <w:spacing w:val="-6"/>
        </w:rPr>
        <w:t xml:space="preserve"> </w:t>
      </w:r>
      <w:r>
        <w:t>the</w:t>
      </w:r>
      <w:r>
        <w:rPr>
          <w:spacing w:val="-4"/>
        </w:rPr>
        <w:t xml:space="preserve"> </w:t>
      </w:r>
      <w:r>
        <w:t>expressed</w:t>
      </w:r>
      <w:r>
        <w:rPr>
          <w:spacing w:val="-4"/>
        </w:rPr>
        <w:t xml:space="preserve"> </w:t>
      </w:r>
      <w:r>
        <w:t>thought</w:t>
      </w:r>
      <w:r>
        <w:rPr>
          <w:spacing w:val="-5"/>
        </w:rPr>
        <w:t xml:space="preserve"> </w:t>
      </w:r>
      <w:r>
        <w:t>or</w:t>
      </w:r>
      <w:r>
        <w:rPr>
          <w:spacing w:val="-7"/>
        </w:rPr>
        <w:t xml:space="preserve"> </w:t>
      </w:r>
      <w:r>
        <w:t>work</w:t>
      </w:r>
      <w:r>
        <w:rPr>
          <w:spacing w:val="-5"/>
        </w:rPr>
        <w:t xml:space="preserve"> </w:t>
      </w:r>
      <w:r>
        <w:t>of</w:t>
      </w:r>
      <w:r>
        <w:rPr>
          <w:spacing w:val="-6"/>
        </w:rPr>
        <w:t xml:space="preserve"> </w:t>
      </w:r>
      <w:r>
        <w:t>another</w:t>
      </w:r>
      <w:r>
        <w:rPr>
          <w:spacing w:val="-5"/>
        </w:rPr>
        <w:t xml:space="preserve"> </w:t>
      </w:r>
      <w:r>
        <w:t>person</w:t>
      </w:r>
      <w:r>
        <w:rPr>
          <w:spacing w:val="-4"/>
        </w:rPr>
        <w:t xml:space="preserve"> </w:t>
      </w:r>
      <w:r>
        <w:t>as</w:t>
      </w:r>
      <w:r>
        <w:rPr>
          <w:spacing w:val="-7"/>
        </w:rPr>
        <w:t xml:space="preserve"> </w:t>
      </w:r>
      <w:r>
        <w:t>though it is one's own without properly acknowledging that</w:t>
      </w:r>
      <w:r>
        <w:rPr>
          <w:spacing w:val="-7"/>
        </w:rPr>
        <w:t xml:space="preserve"> </w:t>
      </w:r>
      <w:r>
        <w:t>person.</w:t>
      </w:r>
    </w:p>
    <w:p w14:paraId="2E663898" w14:textId="77777777" w:rsidR="00464F0C" w:rsidRDefault="00A973C1">
      <w:pPr>
        <w:pStyle w:val="BodyText"/>
        <w:spacing w:before="160" w:line="254" w:lineRule="auto"/>
        <w:ind w:left="200" w:right="1102" w:firstLine="49"/>
        <w:jc w:val="both"/>
      </w:pPr>
      <w:r>
        <w:t>Cases of plagiarism will be dealt with according to Plagiarism Policy of the institute. It is advisable that students</w:t>
      </w:r>
      <w:r>
        <w:rPr>
          <w:spacing w:val="-9"/>
        </w:rPr>
        <w:t xml:space="preserve"> </w:t>
      </w:r>
      <w:r>
        <w:t>should</w:t>
      </w:r>
      <w:r>
        <w:rPr>
          <w:spacing w:val="-9"/>
        </w:rPr>
        <w:t xml:space="preserve"> </w:t>
      </w:r>
      <w:r>
        <w:t>read</w:t>
      </w:r>
      <w:r>
        <w:rPr>
          <w:spacing w:val="-9"/>
        </w:rPr>
        <w:t xml:space="preserve"> </w:t>
      </w:r>
      <w:r>
        <w:t>the</w:t>
      </w:r>
      <w:r>
        <w:rPr>
          <w:spacing w:val="-8"/>
        </w:rPr>
        <w:t xml:space="preserve"> </w:t>
      </w:r>
      <w:r>
        <w:t>Student</w:t>
      </w:r>
      <w:r>
        <w:rPr>
          <w:spacing w:val="-9"/>
        </w:rPr>
        <w:t xml:space="preserve"> </w:t>
      </w:r>
      <w:r>
        <w:t>Handbook</w:t>
      </w:r>
      <w:r>
        <w:rPr>
          <w:spacing w:val="-10"/>
        </w:rPr>
        <w:t xml:space="preserve"> </w:t>
      </w:r>
      <w:r>
        <w:t>for</w:t>
      </w:r>
      <w:r>
        <w:rPr>
          <w:spacing w:val="-8"/>
        </w:rPr>
        <w:t xml:space="preserve"> </w:t>
      </w:r>
      <w:r>
        <w:t>detailed</w:t>
      </w:r>
      <w:r>
        <w:rPr>
          <w:spacing w:val="-8"/>
        </w:rPr>
        <w:t xml:space="preserve"> </w:t>
      </w:r>
      <w:r>
        <w:t>guidelines.</w:t>
      </w:r>
      <w:r>
        <w:rPr>
          <w:spacing w:val="-10"/>
        </w:rPr>
        <w:t xml:space="preserve"> </w:t>
      </w:r>
      <w:r>
        <w:t>It</w:t>
      </w:r>
      <w:r>
        <w:rPr>
          <w:spacing w:val="-9"/>
        </w:rPr>
        <w:t xml:space="preserve"> </w:t>
      </w:r>
      <w:r>
        <w:t>is</w:t>
      </w:r>
      <w:r>
        <w:rPr>
          <w:spacing w:val="-8"/>
        </w:rPr>
        <w:t xml:space="preserve"> </w:t>
      </w:r>
      <w:r>
        <w:t>also</w:t>
      </w:r>
      <w:r>
        <w:rPr>
          <w:spacing w:val="-10"/>
        </w:rPr>
        <w:t xml:space="preserve"> </w:t>
      </w:r>
      <w:r>
        <w:t>advisable</w:t>
      </w:r>
      <w:r>
        <w:rPr>
          <w:spacing w:val="-8"/>
        </w:rPr>
        <w:t xml:space="preserve"> </w:t>
      </w:r>
      <w:r>
        <w:t>that</w:t>
      </w:r>
      <w:r>
        <w:rPr>
          <w:spacing w:val="-9"/>
        </w:rPr>
        <w:t xml:space="preserve"> </w:t>
      </w:r>
      <w:r>
        <w:t>students</w:t>
      </w:r>
      <w:r>
        <w:rPr>
          <w:spacing w:val="-11"/>
        </w:rPr>
        <w:t xml:space="preserve"> </w:t>
      </w:r>
      <w:r>
        <w:t>must not allow other students to copy their work and must take care to safeguard against this happening. In cases of copying, normally all students involved will be penalized equally; an exception wil</w:t>
      </w:r>
      <w:r>
        <w:t>l be if the students can demonstrate that the work is their own and they took reasonable care to safeguard against copying.</w:t>
      </w:r>
    </w:p>
    <w:sectPr w:rsidR="00464F0C">
      <w:pgSz w:w="12240" w:h="15840"/>
      <w:pgMar w:top="1140" w:right="3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723C"/>
    <w:multiLevelType w:val="hybridMultilevel"/>
    <w:tmpl w:val="7688D15E"/>
    <w:lvl w:ilvl="0" w:tplc="8F4AAD40">
      <w:start w:val="1"/>
      <w:numFmt w:val="decimal"/>
      <w:lvlText w:val="%1."/>
      <w:lvlJc w:val="left"/>
      <w:pPr>
        <w:ind w:left="920" w:hanging="360"/>
      </w:pPr>
      <w:rPr>
        <w:rFonts w:ascii="Carlito" w:eastAsia="Carlito" w:hAnsi="Carlito" w:cs="Carlito" w:hint="default"/>
        <w:w w:val="100"/>
        <w:sz w:val="22"/>
        <w:szCs w:val="22"/>
        <w:lang w:val="en-US" w:eastAsia="en-US" w:bidi="ar-SA"/>
      </w:rPr>
    </w:lvl>
    <w:lvl w:ilvl="1" w:tplc="114008BE">
      <w:numFmt w:val="bullet"/>
      <w:lvlText w:val="•"/>
      <w:lvlJc w:val="left"/>
      <w:pPr>
        <w:ind w:left="1894" w:hanging="360"/>
      </w:pPr>
      <w:rPr>
        <w:rFonts w:hint="default"/>
        <w:lang w:val="en-US" w:eastAsia="en-US" w:bidi="ar-SA"/>
      </w:rPr>
    </w:lvl>
    <w:lvl w:ilvl="2" w:tplc="D9E00258">
      <w:numFmt w:val="bullet"/>
      <w:lvlText w:val="•"/>
      <w:lvlJc w:val="left"/>
      <w:pPr>
        <w:ind w:left="2868" w:hanging="360"/>
      </w:pPr>
      <w:rPr>
        <w:rFonts w:hint="default"/>
        <w:lang w:val="en-US" w:eastAsia="en-US" w:bidi="ar-SA"/>
      </w:rPr>
    </w:lvl>
    <w:lvl w:ilvl="3" w:tplc="49ACB550">
      <w:numFmt w:val="bullet"/>
      <w:lvlText w:val="•"/>
      <w:lvlJc w:val="left"/>
      <w:pPr>
        <w:ind w:left="3842" w:hanging="360"/>
      </w:pPr>
      <w:rPr>
        <w:rFonts w:hint="default"/>
        <w:lang w:val="en-US" w:eastAsia="en-US" w:bidi="ar-SA"/>
      </w:rPr>
    </w:lvl>
    <w:lvl w:ilvl="4" w:tplc="55E8298E">
      <w:numFmt w:val="bullet"/>
      <w:lvlText w:val="•"/>
      <w:lvlJc w:val="left"/>
      <w:pPr>
        <w:ind w:left="4816" w:hanging="360"/>
      </w:pPr>
      <w:rPr>
        <w:rFonts w:hint="default"/>
        <w:lang w:val="en-US" w:eastAsia="en-US" w:bidi="ar-SA"/>
      </w:rPr>
    </w:lvl>
    <w:lvl w:ilvl="5" w:tplc="9B6CE662">
      <w:numFmt w:val="bullet"/>
      <w:lvlText w:val="•"/>
      <w:lvlJc w:val="left"/>
      <w:pPr>
        <w:ind w:left="5790" w:hanging="360"/>
      </w:pPr>
      <w:rPr>
        <w:rFonts w:hint="default"/>
        <w:lang w:val="en-US" w:eastAsia="en-US" w:bidi="ar-SA"/>
      </w:rPr>
    </w:lvl>
    <w:lvl w:ilvl="6" w:tplc="C4F0CF52">
      <w:numFmt w:val="bullet"/>
      <w:lvlText w:val="•"/>
      <w:lvlJc w:val="left"/>
      <w:pPr>
        <w:ind w:left="6764" w:hanging="360"/>
      </w:pPr>
      <w:rPr>
        <w:rFonts w:hint="default"/>
        <w:lang w:val="en-US" w:eastAsia="en-US" w:bidi="ar-SA"/>
      </w:rPr>
    </w:lvl>
    <w:lvl w:ilvl="7" w:tplc="3844F412">
      <w:numFmt w:val="bullet"/>
      <w:lvlText w:val="•"/>
      <w:lvlJc w:val="left"/>
      <w:pPr>
        <w:ind w:left="7738" w:hanging="360"/>
      </w:pPr>
      <w:rPr>
        <w:rFonts w:hint="default"/>
        <w:lang w:val="en-US" w:eastAsia="en-US" w:bidi="ar-SA"/>
      </w:rPr>
    </w:lvl>
    <w:lvl w:ilvl="8" w:tplc="1A6024F0">
      <w:numFmt w:val="bullet"/>
      <w:lvlText w:val="•"/>
      <w:lvlJc w:val="left"/>
      <w:pPr>
        <w:ind w:left="8712" w:hanging="360"/>
      </w:pPr>
      <w:rPr>
        <w:rFonts w:hint="default"/>
        <w:lang w:val="en-US" w:eastAsia="en-US" w:bidi="ar-SA"/>
      </w:rPr>
    </w:lvl>
  </w:abstractNum>
  <w:abstractNum w:abstractNumId="1" w15:restartNumberingAfterBreak="0">
    <w:nsid w:val="22612887"/>
    <w:multiLevelType w:val="hybridMultilevel"/>
    <w:tmpl w:val="16AADEF6"/>
    <w:lvl w:ilvl="0" w:tplc="36A01490">
      <w:start w:val="1"/>
      <w:numFmt w:val="decimal"/>
      <w:lvlText w:val="%1."/>
      <w:lvlJc w:val="left"/>
      <w:pPr>
        <w:ind w:left="421" w:hanging="222"/>
      </w:pPr>
      <w:rPr>
        <w:rFonts w:ascii="Carlito" w:eastAsia="Carlito" w:hAnsi="Carlito" w:cs="Carlito" w:hint="default"/>
        <w:b/>
        <w:bCs/>
        <w:w w:val="100"/>
        <w:sz w:val="22"/>
        <w:szCs w:val="22"/>
        <w:lang w:val="en-US" w:eastAsia="en-US" w:bidi="ar-SA"/>
      </w:rPr>
    </w:lvl>
    <w:lvl w:ilvl="1" w:tplc="1E9EF87A">
      <w:numFmt w:val="bullet"/>
      <w:lvlText w:val="•"/>
      <w:lvlJc w:val="left"/>
      <w:pPr>
        <w:ind w:left="1444" w:hanging="222"/>
      </w:pPr>
      <w:rPr>
        <w:rFonts w:hint="default"/>
        <w:lang w:val="en-US" w:eastAsia="en-US" w:bidi="ar-SA"/>
      </w:rPr>
    </w:lvl>
    <w:lvl w:ilvl="2" w:tplc="2D4C43F2">
      <w:numFmt w:val="bullet"/>
      <w:lvlText w:val="•"/>
      <w:lvlJc w:val="left"/>
      <w:pPr>
        <w:ind w:left="2468" w:hanging="222"/>
      </w:pPr>
      <w:rPr>
        <w:rFonts w:hint="default"/>
        <w:lang w:val="en-US" w:eastAsia="en-US" w:bidi="ar-SA"/>
      </w:rPr>
    </w:lvl>
    <w:lvl w:ilvl="3" w:tplc="300EEB56">
      <w:numFmt w:val="bullet"/>
      <w:lvlText w:val="•"/>
      <w:lvlJc w:val="left"/>
      <w:pPr>
        <w:ind w:left="3492" w:hanging="222"/>
      </w:pPr>
      <w:rPr>
        <w:rFonts w:hint="default"/>
        <w:lang w:val="en-US" w:eastAsia="en-US" w:bidi="ar-SA"/>
      </w:rPr>
    </w:lvl>
    <w:lvl w:ilvl="4" w:tplc="EC4EFB04">
      <w:numFmt w:val="bullet"/>
      <w:lvlText w:val="•"/>
      <w:lvlJc w:val="left"/>
      <w:pPr>
        <w:ind w:left="4516" w:hanging="222"/>
      </w:pPr>
      <w:rPr>
        <w:rFonts w:hint="default"/>
        <w:lang w:val="en-US" w:eastAsia="en-US" w:bidi="ar-SA"/>
      </w:rPr>
    </w:lvl>
    <w:lvl w:ilvl="5" w:tplc="4EDA81DA">
      <w:numFmt w:val="bullet"/>
      <w:lvlText w:val="•"/>
      <w:lvlJc w:val="left"/>
      <w:pPr>
        <w:ind w:left="5540" w:hanging="222"/>
      </w:pPr>
      <w:rPr>
        <w:rFonts w:hint="default"/>
        <w:lang w:val="en-US" w:eastAsia="en-US" w:bidi="ar-SA"/>
      </w:rPr>
    </w:lvl>
    <w:lvl w:ilvl="6" w:tplc="16FC401A">
      <w:numFmt w:val="bullet"/>
      <w:lvlText w:val="•"/>
      <w:lvlJc w:val="left"/>
      <w:pPr>
        <w:ind w:left="6564" w:hanging="222"/>
      </w:pPr>
      <w:rPr>
        <w:rFonts w:hint="default"/>
        <w:lang w:val="en-US" w:eastAsia="en-US" w:bidi="ar-SA"/>
      </w:rPr>
    </w:lvl>
    <w:lvl w:ilvl="7" w:tplc="8A461CF6">
      <w:numFmt w:val="bullet"/>
      <w:lvlText w:val="•"/>
      <w:lvlJc w:val="left"/>
      <w:pPr>
        <w:ind w:left="7588" w:hanging="222"/>
      </w:pPr>
      <w:rPr>
        <w:rFonts w:hint="default"/>
        <w:lang w:val="en-US" w:eastAsia="en-US" w:bidi="ar-SA"/>
      </w:rPr>
    </w:lvl>
    <w:lvl w:ilvl="8" w:tplc="75663010">
      <w:numFmt w:val="bullet"/>
      <w:lvlText w:val="•"/>
      <w:lvlJc w:val="left"/>
      <w:pPr>
        <w:ind w:left="8612" w:hanging="222"/>
      </w:pPr>
      <w:rPr>
        <w:rFonts w:hint="default"/>
        <w:lang w:val="en-US" w:eastAsia="en-US" w:bidi="ar-SA"/>
      </w:rPr>
    </w:lvl>
  </w:abstractNum>
  <w:abstractNum w:abstractNumId="2" w15:restartNumberingAfterBreak="0">
    <w:nsid w:val="27257BB3"/>
    <w:multiLevelType w:val="hybridMultilevel"/>
    <w:tmpl w:val="9D22CB0C"/>
    <w:lvl w:ilvl="0" w:tplc="34CABAE8">
      <w:start w:val="1"/>
      <w:numFmt w:val="decimal"/>
      <w:lvlText w:val="%1."/>
      <w:lvlJc w:val="left"/>
      <w:pPr>
        <w:ind w:left="200" w:hanging="280"/>
      </w:pPr>
      <w:rPr>
        <w:rFonts w:ascii="Carlito" w:eastAsia="Carlito" w:hAnsi="Carlito" w:cs="Carlito" w:hint="default"/>
        <w:w w:val="100"/>
        <w:sz w:val="22"/>
        <w:szCs w:val="22"/>
        <w:lang w:val="en-US" w:eastAsia="en-US" w:bidi="ar-SA"/>
      </w:rPr>
    </w:lvl>
    <w:lvl w:ilvl="1" w:tplc="DC0AEC6E">
      <w:start w:val="5"/>
      <w:numFmt w:val="decimal"/>
      <w:lvlText w:val="%2."/>
      <w:lvlJc w:val="left"/>
      <w:pPr>
        <w:ind w:left="920" w:hanging="360"/>
        <w:jc w:val="right"/>
      </w:pPr>
      <w:rPr>
        <w:rFonts w:ascii="Carlito" w:eastAsia="Carlito" w:hAnsi="Carlito" w:cs="Carlito" w:hint="default"/>
        <w:b/>
        <w:bCs/>
        <w:w w:val="100"/>
        <w:sz w:val="22"/>
        <w:szCs w:val="22"/>
        <w:lang w:val="en-US" w:eastAsia="en-US" w:bidi="ar-SA"/>
      </w:rPr>
    </w:lvl>
    <w:lvl w:ilvl="2" w:tplc="BF5232FA">
      <w:start w:val="1"/>
      <w:numFmt w:val="decimal"/>
      <w:lvlText w:val="%3."/>
      <w:lvlJc w:val="left"/>
      <w:pPr>
        <w:ind w:left="920" w:hanging="360"/>
      </w:pPr>
      <w:rPr>
        <w:rFonts w:ascii="Carlito" w:eastAsia="Carlito" w:hAnsi="Carlito" w:cs="Carlito" w:hint="default"/>
        <w:w w:val="100"/>
        <w:sz w:val="22"/>
        <w:szCs w:val="22"/>
        <w:lang w:val="en-US" w:eastAsia="en-US" w:bidi="ar-SA"/>
      </w:rPr>
    </w:lvl>
    <w:lvl w:ilvl="3" w:tplc="0F407392">
      <w:numFmt w:val="bullet"/>
      <w:lvlText w:val="•"/>
      <w:lvlJc w:val="left"/>
      <w:pPr>
        <w:ind w:left="3084" w:hanging="360"/>
      </w:pPr>
      <w:rPr>
        <w:rFonts w:hint="default"/>
        <w:lang w:val="en-US" w:eastAsia="en-US" w:bidi="ar-SA"/>
      </w:rPr>
    </w:lvl>
    <w:lvl w:ilvl="4" w:tplc="37168F40">
      <w:numFmt w:val="bullet"/>
      <w:lvlText w:val="•"/>
      <w:lvlJc w:val="left"/>
      <w:pPr>
        <w:ind w:left="4166" w:hanging="360"/>
      </w:pPr>
      <w:rPr>
        <w:rFonts w:hint="default"/>
        <w:lang w:val="en-US" w:eastAsia="en-US" w:bidi="ar-SA"/>
      </w:rPr>
    </w:lvl>
    <w:lvl w:ilvl="5" w:tplc="F01E4AA8">
      <w:numFmt w:val="bullet"/>
      <w:lvlText w:val="•"/>
      <w:lvlJc w:val="left"/>
      <w:pPr>
        <w:ind w:left="5248" w:hanging="360"/>
      </w:pPr>
      <w:rPr>
        <w:rFonts w:hint="default"/>
        <w:lang w:val="en-US" w:eastAsia="en-US" w:bidi="ar-SA"/>
      </w:rPr>
    </w:lvl>
    <w:lvl w:ilvl="6" w:tplc="A2623B8C">
      <w:numFmt w:val="bullet"/>
      <w:lvlText w:val="•"/>
      <w:lvlJc w:val="left"/>
      <w:pPr>
        <w:ind w:left="6331" w:hanging="360"/>
      </w:pPr>
      <w:rPr>
        <w:rFonts w:hint="default"/>
        <w:lang w:val="en-US" w:eastAsia="en-US" w:bidi="ar-SA"/>
      </w:rPr>
    </w:lvl>
    <w:lvl w:ilvl="7" w:tplc="CDBE7352">
      <w:numFmt w:val="bullet"/>
      <w:lvlText w:val="•"/>
      <w:lvlJc w:val="left"/>
      <w:pPr>
        <w:ind w:left="7413" w:hanging="360"/>
      </w:pPr>
      <w:rPr>
        <w:rFonts w:hint="default"/>
        <w:lang w:val="en-US" w:eastAsia="en-US" w:bidi="ar-SA"/>
      </w:rPr>
    </w:lvl>
    <w:lvl w:ilvl="8" w:tplc="740E9AD6">
      <w:numFmt w:val="bullet"/>
      <w:lvlText w:val="•"/>
      <w:lvlJc w:val="left"/>
      <w:pPr>
        <w:ind w:left="8495" w:hanging="360"/>
      </w:pPr>
      <w:rPr>
        <w:rFonts w:hint="default"/>
        <w:lang w:val="en-US" w:eastAsia="en-US" w:bidi="ar-SA"/>
      </w:rPr>
    </w:lvl>
  </w:abstractNum>
  <w:abstractNum w:abstractNumId="3" w15:restartNumberingAfterBreak="0">
    <w:nsid w:val="2FDD709B"/>
    <w:multiLevelType w:val="hybridMultilevel"/>
    <w:tmpl w:val="87A0963E"/>
    <w:lvl w:ilvl="0" w:tplc="5CC67FDA">
      <w:numFmt w:val="bullet"/>
      <w:lvlText w:val=""/>
      <w:lvlJc w:val="left"/>
      <w:pPr>
        <w:ind w:left="291" w:hanging="183"/>
      </w:pPr>
      <w:rPr>
        <w:rFonts w:ascii="Symbol" w:eastAsia="Symbol" w:hAnsi="Symbol" w:cs="Symbol" w:hint="default"/>
        <w:w w:val="100"/>
        <w:sz w:val="22"/>
        <w:szCs w:val="22"/>
        <w:lang w:val="en-US" w:eastAsia="en-US" w:bidi="ar-SA"/>
      </w:rPr>
    </w:lvl>
    <w:lvl w:ilvl="1" w:tplc="5C546F1C">
      <w:numFmt w:val="bullet"/>
      <w:lvlText w:val=""/>
      <w:lvlJc w:val="left"/>
      <w:pPr>
        <w:ind w:left="920" w:hanging="360"/>
      </w:pPr>
      <w:rPr>
        <w:rFonts w:ascii="Symbol" w:eastAsia="Symbol" w:hAnsi="Symbol" w:cs="Symbol" w:hint="default"/>
        <w:w w:val="100"/>
        <w:sz w:val="22"/>
        <w:szCs w:val="22"/>
        <w:lang w:val="en-US" w:eastAsia="en-US" w:bidi="ar-SA"/>
      </w:rPr>
    </w:lvl>
    <w:lvl w:ilvl="2" w:tplc="1AEC10E0">
      <w:numFmt w:val="bullet"/>
      <w:lvlText w:val="•"/>
      <w:lvlJc w:val="left"/>
      <w:pPr>
        <w:ind w:left="2002" w:hanging="360"/>
      </w:pPr>
      <w:rPr>
        <w:rFonts w:hint="default"/>
        <w:lang w:val="en-US" w:eastAsia="en-US" w:bidi="ar-SA"/>
      </w:rPr>
    </w:lvl>
    <w:lvl w:ilvl="3" w:tplc="A15CBA96">
      <w:numFmt w:val="bullet"/>
      <w:lvlText w:val="•"/>
      <w:lvlJc w:val="left"/>
      <w:pPr>
        <w:ind w:left="3084" w:hanging="360"/>
      </w:pPr>
      <w:rPr>
        <w:rFonts w:hint="default"/>
        <w:lang w:val="en-US" w:eastAsia="en-US" w:bidi="ar-SA"/>
      </w:rPr>
    </w:lvl>
    <w:lvl w:ilvl="4" w:tplc="C596A9DE">
      <w:numFmt w:val="bullet"/>
      <w:lvlText w:val="•"/>
      <w:lvlJc w:val="left"/>
      <w:pPr>
        <w:ind w:left="4166" w:hanging="360"/>
      </w:pPr>
      <w:rPr>
        <w:rFonts w:hint="default"/>
        <w:lang w:val="en-US" w:eastAsia="en-US" w:bidi="ar-SA"/>
      </w:rPr>
    </w:lvl>
    <w:lvl w:ilvl="5" w:tplc="3656E1F4">
      <w:numFmt w:val="bullet"/>
      <w:lvlText w:val="•"/>
      <w:lvlJc w:val="left"/>
      <w:pPr>
        <w:ind w:left="5248" w:hanging="360"/>
      </w:pPr>
      <w:rPr>
        <w:rFonts w:hint="default"/>
        <w:lang w:val="en-US" w:eastAsia="en-US" w:bidi="ar-SA"/>
      </w:rPr>
    </w:lvl>
    <w:lvl w:ilvl="6" w:tplc="0F9C278A">
      <w:numFmt w:val="bullet"/>
      <w:lvlText w:val="•"/>
      <w:lvlJc w:val="left"/>
      <w:pPr>
        <w:ind w:left="6331" w:hanging="360"/>
      </w:pPr>
      <w:rPr>
        <w:rFonts w:hint="default"/>
        <w:lang w:val="en-US" w:eastAsia="en-US" w:bidi="ar-SA"/>
      </w:rPr>
    </w:lvl>
    <w:lvl w:ilvl="7" w:tplc="3B521B4E">
      <w:numFmt w:val="bullet"/>
      <w:lvlText w:val="•"/>
      <w:lvlJc w:val="left"/>
      <w:pPr>
        <w:ind w:left="7413" w:hanging="360"/>
      </w:pPr>
      <w:rPr>
        <w:rFonts w:hint="default"/>
        <w:lang w:val="en-US" w:eastAsia="en-US" w:bidi="ar-SA"/>
      </w:rPr>
    </w:lvl>
    <w:lvl w:ilvl="8" w:tplc="D7BCE1BA">
      <w:numFmt w:val="bullet"/>
      <w:lvlText w:val="•"/>
      <w:lvlJc w:val="left"/>
      <w:pPr>
        <w:ind w:left="8495" w:hanging="360"/>
      </w:pPr>
      <w:rPr>
        <w:rFonts w:hint="default"/>
        <w:lang w:val="en-US" w:eastAsia="en-US" w:bidi="ar-SA"/>
      </w:rPr>
    </w:lvl>
  </w:abstractNum>
  <w:abstractNum w:abstractNumId="4" w15:restartNumberingAfterBreak="0">
    <w:nsid w:val="4D404F63"/>
    <w:multiLevelType w:val="hybridMultilevel"/>
    <w:tmpl w:val="79821034"/>
    <w:lvl w:ilvl="0" w:tplc="E460FBE8">
      <w:start w:val="1"/>
      <w:numFmt w:val="decimal"/>
      <w:lvlText w:val="%1."/>
      <w:lvlJc w:val="left"/>
      <w:pPr>
        <w:ind w:left="483" w:hanging="284"/>
        <w:jc w:val="right"/>
      </w:pPr>
      <w:rPr>
        <w:rFonts w:hint="default"/>
        <w:b/>
        <w:bCs/>
        <w:w w:val="99"/>
        <w:lang w:val="en-US" w:eastAsia="en-US" w:bidi="ar-SA"/>
      </w:rPr>
    </w:lvl>
    <w:lvl w:ilvl="1" w:tplc="AC0A6894">
      <w:numFmt w:val="bullet"/>
      <w:lvlText w:val="•"/>
      <w:lvlJc w:val="left"/>
      <w:pPr>
        <w:ind w:left="1498" w:hanging="284"/>
      </w:pPr>
      <w:rPr>
        <w:rFonts w:hint="default"/>
        <w:lang w:val="en-US" w:eastAsia="en-US" w:bidi="ar-SA"/>
      </w:rPr>
    </w:lvl>
    <w:lvl w:ilvl="2" w:tplc="6BD2E872">
      <w:numFmt w:val="bullet"/>
      <w:lvlText w:val="•"/>
      <w:lvlJc w:val="left"/>
      <w:pPr>
        <w:ind w:left="2516" w:hanging="284"/>
      </w:pPr>
      <w:rPr>
        <w:rFonts w:hint="default"/>
        <w:lang w:val="en-US" w:eastAsia="en-US" w:bidi="ar-SA"/>
      </w:rPr>
    </w:lvl>
    <w:lvl w:ilvl="3" w:tplc="154EAB52">
      <w:numFmt w:val="bullet"/>
      <w:lvlText w:val="•"/>
      <w:lvlJc w:val="left"/>
      <w:pPr>
        <w:ind w:left="3534" w:hanging="284"/>
      </w:pPr>
      <w:rPr>
        <w:rFonts w:hint="default"/>
        <w:lang w:val="en-US" w:eastAsia="en-US" w:bidi="ar-SA"/>
      </w:rPr>
    </w:lvl>
    <w:lvl w:ilvl="4" w:tplc="D628359C">
      <w:numFmt w:val="bullet"/>
      <w:lvlText w:val="•"/>
      <w:lvlJc w:val="left"/>
      <w:pPr>
        <w:ind w:left="4552" w:hanging="284"/>
      </w:pPr>
      <w:rPr>
        <w:rFonts w:hint="default"/>
        <w:lang w:val="en-US" w:eastAsia="en-US" w:bidi="ar-SA"/>
      </w:rPr>
    </w:lvl>
    <w:lvl w:ilvl="5" w:tplc="2794BDAA">
      <w:numFmt w:val="bullet"/>
      <w:lvlText w:val="•"/>
      <w:lvlJc w:val="left"/>
      <w:pPr>
        <w:ind w:left="5570" w:hanging="284"/>
      </w:pPr>
      <w:rPr>
        <w:rFonts w:hint="default"/>
        <w:lang w:val="en-US" w:eastAsia="en-US" w:bidi="ar-SA"/>
      </w:rPr>
    </w:lvl>
    <w:lvl w:ilvl="6" w:tplc="93C46B98">
      <w:numFmt w:val="bullet"/>
      <w:lvlText w:val="•"/>
      <w:lvlJc w:val="left"/>
      <w:pPr>
        <w:ind w:left="6588" w:hanging="284"/>
      </w:pPr>
      <w:rPr>
        <w:rFonts w:hint="default"/>
        <w:lang w:val="en-US" w:eastAsia="en-US" w:bidi="ar-SA"/>
      </w:rPr>
    </w:lvl>
    <w:lvl w:ilvl="7" w:tplc="31109170">
      <w:numFmt w:val="bullet"/>
      <w:lvlText w:val="•"/>
      <w:lvlJc w:val="left"/>
      <w:pPr>
        <w:ind w:left="7606" w:hanging="284"/>
      </w:pPr>
      <w:rPr>
        <w:rFonts w:hint="default"/>
        <w:lang w:val="en-US" w:eastAsia="en-US" w:bidi="ar-SA"/>
      </w:rPr>
    </w:lvl>
    <w:lvl w:ilvl="8" w:tplc="D848D816">
      <w:numFmt w:val="bullet"/>
      <w:lvlText w:val="•"/>
      <w:lvlJc w:val="left"/>
      <w:pPr>
        <w:ind w:left="8624" w:hanging="284"/>
      </w:pPr>
      <w:rPr>
        <w:rFonts w:hint="default"/>
        <w:lang w:val="en-US" w:eastAsia="en-US" w:bidi="ar-SA"/>
      </w:rPr>
    </w:lvl>
  </w:abstractNum>
  <w:abstractNum w:abstractNumId="5" w15:restartNumberingAfterBreak="0">
    <w:nsid w:val="562630B6"/>
    <w:multiLevelType w:val="hybridMultilevel"/>
    <w:tmpl w:val="CEB20EA2"/>
    <w:lvl w:ilvl="0" w:tplc="CAF0CDB8">
      <w:numFmt w:val="bullet"/>
      <w:lvlText w:val="•"/>
      <w:lvlJc w:val="left"/>
      <w:pPr>
        <w:ind w:left="200" w:hanging="152"/>
      </w:pPr>
      <w:rPr>
        <w:rFonts w:ascii="Carlito" w:eastAsia="Carlito" w:hAnsi="Carlito" w:cs="Carlito" w:hint="default"/>
        <w:w w:val="100"/>
        <w:sz w:val="22"/>
        <w:szCs w:val="22"/>
        <w:lang w:val="en-US" w:eastAsia="en-US" w:bidi="ar-SA"/>
      </w:rPr>
    </w:lvl>
    <w:lvl w:ilvl="1" w:tplc="C65AE084">
      <w:numFmt w:val="bullet"/>
      <w:lvlText w:val="•"/>
      <w:lvlJc w:val="left"/>
      <w:pPr>
        <w:ind w:left="1246" w:hanging="152"/>
      </w:pPr>
      <w:rPr>
        <w:rFonts w:hint="default"/>
        <w:lang w:val="en-US" w:eastAsia="en-US" w:bidi="ar-SA"/>
      </w:rPr>
    </w:lvl>
    <w:lvl w:ilvl="2" w:tplc="E520B78E">
      <w:numFmt w:val="bullet"/>
      <w:lvlText w:val="•"/>
      <w:lvlJc w:val="left"/>
      <w:pPr>
        <w:ind w:left="2292" w:hanging="152"/>
      </w:pPr>
      <w:rPr>
        <w:rFonts w:hint="default"/>
        <w:lang w:val="en-US" w:eastAsia="en-US" w:bidi="ar-SA"/>
      </w:rPr>
    </w:lvl>
    <w:lvl w:ilvl="3" w:tplc="637AB5BE">
      <w:numFmt w:val="bullet"/>
      <w:lvlText w:val="•"/>
      <w:lvlJc w:val="left"/>
      <w:pPr>
        <w:ind w:left="3338" w:hanging="152"/>
      </w:pPr>
      <w:rPr>
        <w:rFonts w:hint="default"/>
        <w:lang w:val="en-US" w:eastAsia="en-US" w:bidi="ar-SA"/>
      </w:rPr>
    </w:lvl>
    <w:lvl w:ilvl="4" w:tplc="BF98A00A">
      <w:numFmt w:val="bullet"/>
      <w:lvlText w:val="•"/>
      <w:lvlJc w:val="left"/>
      <w:pPr>
        <w:ind w:left="4384" w:hanging="152"/>
      </w:pPr>
      <w:rPr>
        <w:rFonts w:hint="default"/>
        <w:lang w:val="en-US" w:eastAsia="en-US" w:bidi="ar-SA"/>
      </w:rPr>
    </w:lvl>
    <w:lvl w:ilvl="5" w:tplc="50DEB11C">
      <w:numFmt w:val="bullet"/>
      <w:lvlText w:val="•"/>
      <w:lvlJc w:val="left"/>
      <w:pPr>
        <w:ind w:left="5430" w:hanging="152"/>
      </w:pPr>
      <w:rPr>
        <w:rFonts w:hint="default"/>
        <w:lang w:val="en-US" w:eastAsia="en-US" w:bidi="ar-SA"/>
      </w:rPr>
    </w:lvl>
    <w:lvl w:ilvl="6" w:tplc="1BE69312">
      <w:numFmt w:val="bullet"/>
      <w:lvlText w:val="•"/>
      <w:lvlJc w:val="left"/>
      <w:pPr>
        <w:ind w:left="6476" w:hanging="152"/>
      </w:pPr>
      <w:rPr>
        <w:rFonts w:hint="default"/>
        <w:lang w:val="en-US" w:eastAsia="en-US" w:bidi="ar-SA"/>
      </w:rPr>
    </w:lvl>
    <w:lvl w:ilvl="7" w:tplc="AA7A9208">
      <w:numFmt w:val="bullet"/>
      <w:lvlText w:val="•"/>
      <w:lvlJc w:val="left"/>
      <w:pPr>
        <w:ind w:left="7522" w:hanging="152"/>
      </w:pPr>
      <w:rPr>
        <w:rFonts w:hint="default"/>
        <w:lang w:val="en-US" w:eastAsia="en-US" w:bidi="ar-SA"/>
      </w:rPr>
    </w:lvl>
    <w:lvl w:ilvl="8" w:tplc="C9A66B52">
      <w:numFmt w:val="bullet"/>
      <w:lvlText w:val="•"/>
      <w:lvlJc w:val="left"/>
      <w:pPr>
        <w:ind w:left="8568" w:hanging="152"/>
      </w:pPr>
      <w:rPr>
        <w:rFonts w:hint="default"/>
        <w:lang w:val="en-US" w:eastAsia="en-US" w:bidi="ar-SA"/>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0C"/>
    <w:rsid w:val="00080B3B"/>
    <w:rsid w:val="00464F0C"/>
    <w:rsid w:val="00A973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373E"/>
  <w15:docId w15:val="{A9960C79-B7B9-417F-9794-B4DF6D7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483" w:hanging="284"/>
      <w:outlineLvl w:val="0"/>
    </w:pPr>
    <w:rPr>
      <w:b/>
      <w:bCs/>
      <w:sz w:val="24"/>
      <w:szCs w:val="24"/>
    </w:rPr>
  </w:style>
  <w:style w:type="paragraph" w:styleId="Heading2">
    <w:name w:val="heading 2"/>
    <w:basedOn w:val="Normal"/>
    <w:uiPriority w:val="9"/>
    <w:unhideWhenUsed/>
    <w:qFormat/>
    <w:pPr>
      <w:ind w:left="2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4" w:line="341" w:lineRule="exact"/>
      <w:ind w:left="1457" w:right="2362"/>
      <w:jc w:val="center"/>
    </w:pPr>
    <w:rPr>
      <w:b/>
      <w:bCs/>
      <w:sz w:val="28"/>
      <w:szCs w:val="28"/>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08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7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vishi.tewary@jaipuria.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2375</Words>
  <Characters>13544</Characters>
  <Application>Microsoft Office Word</Application>
  <DocSecurity>0</DocSecurity>
  <Lines>112</Lines>
  <Paragraphs>31</Paragraphs>
  <ScaleCrop>false</ScaleCrop>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Business Environment and Social Sustainability_CourseOutline_AY 2020-21</dc:title>
  <dc:creator>ashish.thukral</dc:creator>
  <cp:lastModifiedBy>Tavishi Tewary</cp:lastModifiedBy>
  <cp:revision>3</cp:revision>
  <dcterms:created xsi:type="dcterms:W3CDTF">2022-02-23T02:11:00Z</dcterms:created>
  <dcterms:modified xsi:type="dcterms:W3CDTF">2022-02-23T02:11:00Z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LastSaved">
    <vt:filetime>2022-02-14T00:00:00Z</vt:filetime>
  </property>
</Properties>
</file>